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6AC5" w:rsidRPr="0087062A" w:rsidRDefault="00DB002B" w:rsidP="00CB6AC5">
      <w:pPr>
        <w:spacing w:after="0" w:line="240" w:lineRule="auto"/>
        <w:jc w:val="center"/>
        <w:rPr>
          <w:rFonts w:ascii="PT Astra Serif" w:eastAsia="Calibri" w:hAnsi="PT Astra Serif" w:cs="Times New Roman"/>
          <w:b/>
          <w:sz w:val="28"/>
          <w:szCs w:val="28"/>
        </w:rPr>
      </w:pPr>
      <w:bookmarkStart w:id="0" w:name="_GoBack"/>
      <w:bookmarkEnd w:id="0"/>
      <w:r w:rsidRPr="0087062A">
        <w:rPr>
          <w:rFonts w:ascii="PT Astra Serif" w:eastAsia="Calibri" w:hAnsi="PT Astra Serif" w:cs="Times New Roman"/>
          <w:b/>
          <w:sz w:val="28"/>
          <w:szCs w:val="28"/>
        </w:rPr>
        <w:t>Аналитическая записка</w:t>
      </w:r>
    </w:p>
    <w:p w:rsidR="00DB002B" w:rsidRPr="0087062A" w:rsidRDefault="00CB6AC5" w:rsidP="00CB6AC5">
      <w:pPr>
        <w:spacing w:after="0" w:line="240" w:lineRule="auto"/>
        <w:jc w:val="center"/>
        <w:rPr>
          <w:rFonts w:ascii="PT Astra Serif" w:eastAsia="Calibri" w:hAnsi="PT Astra Serif" w:cs="Times New Roman"/>
          <w:sz w:val="28"/>
          <w:szCs w:val="28"/>
        </w:rPr>
      </w:pPr>
      <w:r w:rsidRPr="0087062A">
        <w:rPr>
          <w:rFonts w:ascii="PT Astra Serif" w:eastAsia="Calibri" w:hAnsi="PT Astra Serif" w:cs="Times New Roman"/>
          <w:b/>
          <w:sz w:val="28"/>
          <w:szCs w:val="28"/>
        </w:rPr>
        <w:t xml:space="preserve"> о реализации государственной программы</w:t>
      </w:r>
      <w:r w:rsidR="008148EB" w:rsidRPr="0087062A">
        <w:rPr>
          <w:rFonts w:ascii="PT Astra Serif" w:eastAsia="Calibri" w:hAnsi="PT Astra Serif" w:cs="Times New Roman"/>
          <w:b/>
          <w:sz w:val="28"/>
          <w:szCs w:val="28"/>
        </w:rPr>
        <w:t xml:space="preserve">      </w:t>
      </w:r>
    </w:p>
    <w:p w:rsidR="00DB002B" w:rsidRPr="0087062A" w:rsidRDefault="00DB002B" w:rsidP="00DB002B">
      <w:pPr>
        <w:spacing w:after="0" w:line="240" w:lineRule="auto"/>
        <w:jc w:val="both"/>
        <w:rPr>
          <w:rFonts w:ascii="PT Astra Serif" w:eastAsia="Calibri" w:hAnsi="PT Astra Serif" w:cs="Times New Roman"/>
          <w:sz w:val="28"/>
          <w:szCs w:val="28"/>
        </w:rPr>
      </w:pPr>
    </w:p>
    <w:p w:rsidR="007F1848" w:rsidRPr="0087062A" w:rsidRDefault="007F1848" w:rsidP="00DB002B">
      <w:pPr>
        <w:spacing w:after="0" w:line="240" w:lineRule="auto"/>
        <w:jc w:val="both"/>
        <w:rPr>
          <w:rFonts w:ascii="PT Astra Serif" w:eastAsia="Calibri" w:hAnsi="PT Astra Serif" w:cs="Times New Roman"/>
          <w:sz w:val="28"/>
          <w:szCs w:val="28"/>
        </w:rPr>
      </w:pPr>
    </w:p>
    <w:p w:rsidR="00CB6AC5" w:rsidRPr="0087062A" w:rsidRDefault="00CB6AC5" w:rsidP="00DB002B">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Государственная программа</w:t>
      </w:r>
      <w:r w:rsidR="00DB002B" w:rsidRPr="0087062A">
        <w:rPr>
          <w:rFonts w:ascii="PT Astra Serif" w:eastAsia="Calibri" w:hAnsi="PT Astra Serif" w:cs="Times New Roman"/>
          <w:sz w:val="28"/>
          <w:szCs w:val="28"/>
        </w:rPr>
        <w:t xml:space="preserve"> Ульяновской области «Развитие здравоохранения в Ульяновской обл</w:t>
      </w:r>
      <w:r w:rsidRPr="0087062A">
        <w:rPr>
          <w:rFonts w:ascii="PT Astra Serif" w:eastAsia="Calibri" w:hAnsi="PT Astra Serif" w:cs="Times New Roman"/>
          <w:sz w:val="28"/>
          <w:szCs w:val="28"/>
        </w:rPr>
        <w:t>асти» (далее – П</w:t>
      </w:r>
      <w:r w:rsidR="00DB002B" w:rsidRPr="0087062A">
        <w:rPr>
          <w:rFonts w:ascii="PT Astra Serif" w:eastAsia="Calibri" w:hAnsi="PT Astra Serif" w:cs="Times New Roman"/>
          <w:sz w:val="28"/>
          <w:szCs w:val="28"/>
        </w:rPr>
        <w:t>рограмма)</w:t>
      </w:r>
      <w:r w:rsidRPr="0087062A">
        <w:rPr>
          <w:rFonts w:ascii="PT Astra Serif" w:eastAsia="Calibri" w:hAnsi="PT Astra Serif" w:cs="Times New Roman"/>
          <w:sz w:val="28"/>
          <w:szCs w:val="28"/>
        </w:rPr>
        <w:t xml:space="preserve"> утверждена постановлением Правительства</w:t>
      </w:r>
      <w:r w:rsidR="00DB002B" w:rsidRPr="0087062A">
        <w:rPr>
          <w:rFonts w:ascii="PT Astra Serif" w:eastAsia="Calibri" w:hAnsi="PT Astra Serif" w:cs="Times New Roman"/>
          <w:sz w:val="28"/>
          <w:szCs w:val="28"/>
        </w:rPr>
        <w:t xml:space="preserve"> </w:t>
      </w:r>
      <w:r w:rsidRPr="0087062A">
        <w:rPr>
          <w:rFonts w:ascii="PT Astra Serif" w:eastAsia="Calibri" w:hAnsi="PT Astra Serif" w:cs="Times New Roman"/>
          <w:sz w:val="28"/>
          <w:szCs w:val="28"/>
        </w:rPr>
        <w:t>Ульяновской области от 30.11.2023 №32/635-П.</w:t>
      </w:r>
    </w:p>
    <w:p w:rsidR="00A435FF" w:rsidRPr="0087062A" w:rsidRDefault="00A435FF" w:rsidP="00CB6AC5">
      <w:pPr>
        <w:spacing w:after="0" w:line="240" w:lineRule="auto"/>
        <w:ind w:firstLine="709"/>
        <w:jc w:val="center"/>
        <w:rPr>
          <w:rFonts w:ascii="PT Astra Serif" w:eastAsia="Calibri" w:hAnsi="PT Astra Serif" w:cs="Times New Roman"/>
          <w:i/>
          <w:sz w:val="28"/>
          <w:szCs w:val="28"/>
        </w:rPr>
      </w:pPr>
    </w:p>
    <w:p w:rsidR="00CB6AC5" w:rsidRPr="0087062A" w:rsidRDefault="00CB6AC5" w:rsidP="00CB6AC5">
      <w:pPr>
        <w:spacing w:after="0" w:line="240" w:lineRule="auto"/>
        <w:ind w:firstLine="709"/>
        <w:jc w:val="center"/>
        <w:rPr>
          <w:rFonts w:ascii="PT Astra Serif" w:eastAsia="Calibri" w:hAnsi="PT Astra Serif" w:cs="Times New Roman"/>
          <w:b/>
          <w:i/>
          <w:sz w:val="28"/>
          <w:szCs w:val="28"/>
        </w:rPr>
      </w:pPr>
      <w:r w:rsidRPr="0087062A">
        <w:rPr>
          <w:rFonts w:ascii="PT Astra Serif" w:eastAsia="Calibri" w:hAnsi="PT Astra Serif" w:cs="Times New Roman"/>
          <w:b/>
          <w:i/>
          <w:sz w:val="28"/>
          <w:szCs w:val="28"/>
        </w:rPr>
        <w:t>Изменения в государственную программу</w:t>
      </w:r>
    </w:p>
    <w:p w:rsidR="00CB6AC5" w:rsidRPr="0087062A" w:rsidRDefault="00CB6AC5" w:rsidP="00CB6AC5">
      <w:pPr>
        <w:spacing w:after="0" w:line="240" w:lineRule="auto"/>
        <w:ind w:firstLine="709"/>
        <w:jc w:val="center"/>
        <w:rPr>
          <w:rFonts w:ascii="PT Astra Serif" w:eastAsia="Calibri" w:hAnsi="PT Astra Serif" w:cs="Times New Roman"/>
          <w:i/>
          <w:sz w:val="28"/>
          <w:szCs w:val="28"/>
        </w:rPr>
      </w:pPr>
    </w:p>
    <w:p w:rsidR="00D11F25" w:rsidRPr="0087062A" w:rsidRDefault="00D11F25" w:rsidP="00CB6AC5">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Общий объем финансового обеспечения Программы составлял 91 483 531,48 тыс. рублей, в том числе на 2024 год 13 499 282,7 тыс. рублей.</w:t>
      </w:r>
    </w:p>
    <w:p w:rsidR="00CB6AC5" w:rsidRPr="0087062A" w:rsidRDefault="00CB6AC5" w:rsidP="00CB6AC5">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 xml:space="preserve">За период 01.01.2024 по 31.12.2024 в Программу внесены </w:t>
      </w:r>
      <w:r w:rsidR="00A435FF" w:rsidRPr="0087062A">
        <w:rPr>
          <w:rFonts w:ascii="PT Astra Serif" w:eastAsia="Calibri" w:hAnsi="PT Astra Serif" w:cs="Times New Roman"/>
          <w:sz w:val="28"/>
          <w:szCs w:val="28"/>
        </w:rPr>
        <w:t xml:space="preserve">9 </w:t>
      </w:r>
      <w:r w:rsidRPr="0087062A">
        <w:rPr>
          <w:rFonts w:ascii="PT Astra Serif" w:eastAsia="Calibri" w:hAnsi="PT Astra Serif" w:cs="Times New Roman"/>
          <w:sz w:val="28"/>
          <w:szCs w:val="28"/>
        </w:rPr>
        <w:t>изменений, в т.ч. в редакциях постановлений Правительства Ульяновской области:</w:t>
      </w:r>
    </w:p>
    <w:p w:rsidR="0048314F" w:rsidRPr="0087062A" w:rsidRDefault="0048314F" w:rsidP="00CB6AC5">
      <w:pPr>
        <w:spacing w:after="0" w:line="240" w:lineRule="auto"/>
        <w:ind w:firstLine="709"/>
        <w:jc w:val="both"/>
        <w:rPr>
          <w:rFonts w:ascii="PT Astra Serif" w:eastAsia="Calibri" w:hAnsi="PT Astra Serif" w:cs="Times New Roman"/>
          <w:sz w:val="28"/>
          <w:szCs w:val="28"/>
        </w:rPr>
      </w:pPr>
    </w:p>
    <w:p w:rsidR="00930051" w:rsidRPr="0087062A" w:rsidRDefault="00CB6AC5" w:rsidP="004D50AA">
      <w:pPr>
        <w:spacing w:after="0" w:line="240" w:lineRule="auto"/>
        <w:ind w:firstLine="709"/>
        <w:jc w:val="both"/>
        <w:rPr>
          <w:rFonts w:ascii="PT Astra Serif" w:hAnsi="PT Astra Serif" w:cs="Times New Roman"/>
          <w:sz w:val="28"/>
          <w:szCs w:val="28"/>
        </w:rPr>
      </w:pPr>
      <w:r w:rsidRPr="0087062A">
        <w:rPr>
          <w:rFonts w:ascii="PT Astra Serif" w:eastAsia="Calibri" w:hAnsi="PT Astra Serif" w:cs="Times New Roman"/>
          <w:b/>
          <w:sz w:val="28"/>
          <w:szCs w:val="28"/>
        </w:rPr>
        <w:t xml:space="preserve">от </w:t>
      </w:r>
      <w:r w:rsidR="00A435FF" w:rsidRPr="0087062A">
        <w:rPr>
          <w:rFonts w:ascii="PT Astra Serif" w:eastAsia="Calibri" w:hAnsi="PT Astra Serif" w:cs="Times New Roman"/>
          <w:b/>
          <w:sz w:val="28"/>
          <w:szCs w:val="28"/>
        </w:rPr>
        <w:t xml:space="preserve">26.01.2024 </w:t>
      </w:r>
      <w:r w:rsidRPr="0087062A">
        <w:rPr>
          <w:rFonts w:ascii="PT Astra Serif" w:eastAsia="Calibri" w:hAnsi="PT Astra Serif" w:cs="Times New Roman"/>
          <w:b/>
          <w:sz w:val="28"/>
          <w:szCs w:val="28"/>
        </w:rPr>
        <w:t>№</w:t>
      </w:r>
      <w:r w:rsidR="00A435FF" w:rsidRPr="0087062A">
        <w:rPr>
          <w:rFonts w:ascii="PT Astra Serif" w:eastAsia="Calibri" w:hAnsi="PT Astra Serif" w:cs="Times New Roman"/>
          <w:b/>
          <w:sz w:val="28"/>
          <w:szCs w:val="28"/>
        </w:rPr>
        <w:t>2/32-П</w:t>
      </w:r>
      <w:r w:rsidR="0025372A" w:rsidRPr="0087062A">
        <w:rPr>
          <w:rFonts w:ascii="PT Astra Serif" w:eastAsia="Calibri" w:hAnsi="PT Astra Serif" w:cs="Times New Roman"/>
          <w:sz w:val="28"/>
          <w:szCs w:val="28"/>
        </w:rPr>
        <w:t xml:space="preserve"> </w:t>
      </w:r>
      <w:r w:rsidR="00E90889" w:rsidRPr="0087062A">
        <w:rPr>
          <w:rFonts w:ascii="PT Astra Serif" w:eastAsia="Calibri" w:hAnsi="PT Astra Serif" w:cs="Times New Roman"/>
          <w:sz w:val="28"/>
          <w:szCs w:val="28"/>
        </w:rPr>
        <w:t>–</w:t>
      </w:r>
      <w:r w:rsidR="0025372A" w:rsidRPr="0087062A">
        <w:rPr>
          <w:rFonts w:ascii="PT Astra Serif" w:eastAsia="Calibri" w:hAnsi="PT Astra Serif" w:cs="Times New Roman"/>
          <w:sz w:val="28"/>
          <w:szCs w:val="28"/>
        </w:rPr>
        <w:t xml:space="preserve"> </w:t>
      </w:r>
      <w:r w:rsidR="00E90889" w:rsidRPr="0087062A">
        <w:rPr>
          <w:rFonts w:ascii="PT Astra Serif" w:eastAsia="Calibri" w:hAnsi="PT Astra Serif" w:cs="Times New Roman"/>
          <w:sz w:val="28"/>
          <w:szCs w:val="28"/>
        </w:rPr>
        <w:t>в</w:t>
      </w:r>
      <w:r w:rsidR="00E90889" w:rsidRPr="0087062A">
        <w:rPr>
          <w:rFonts w:ascii="PT Astra Serif" w:hAnsi="PT Astra Serif" w:cs="Times New Roman"/>
          <w:sz w:val="28"/>
          <w:szCs w:val="28"/>
        </w:rPr>
        <w:t xml:space="preserve"> соответствии с Федеральным законом №540-ФЗ от 27.11.2023г "О федеральном бюджете на 2024 год и плановый период 2025 и 2026 годов", на основании Соглашений о предоставлении субсидии из федерального бюджета бюджету субъекта Российской Федерации, а также в связи с у</w:t>
      </w:r>
      <w:r w:rsidR="00930051" w:rsidRPr="0087062A">
        <w:rPr>
          <w:rFonts w:ascii="PT Astra Serif" w:hAnsi="PT Astra Serif" w:cs="Times New Roman"/>
          <w:sz w:val="28"/>
          <w:szCs w:val="28"/>
        </w:rPr>
        <w:t xml:space="preserve">величением расходов 2024 года </w:t>
      </w:r>
      <w:r w:rsidR="00E90889" w:rsidRPr="0087062A">
        <w:rPr>
          <w:rFonts w:ascii="PT Astra Serif" w:hAnsi="PT Astra Serif" w:cs="Times New Roman"/>
          <w:sz w:val="28"/>
          <w:szCs w:val="28"/>
        </w:rPr>
        <w:t>по причине неполного освоения в 2023 году лимитов бюджетного кредита на опережающее финансирование</w:t>
      </w:r>
      <w:r w:rsidR="00233B68" w:rsidRPr="0087062A">
        <w:rPr>
          <w:rFonts w:ascii="PT Astra Serif" w:hAnsi="PT Astra Serif" w:cs="Times New Roman"/>
          <w:sz w:val="28"/>
          <w:szCs w:val="28"/>
        </w:rPr>
        <w:t xml:space="preserve"> </w:t>
      </w:r>
      <w:r w:rsidR="009B49E9" w:rsidRPr="0087062A">
        <w:rPr>
          <w:rFonts w:ascii="PT Astra Serif" w:hAnsi="PT Astra Serif" w:cs="Times New Roman"/>
          <w:sz w:val="28"/>
          <w:szCs w:val="28"/>
        </w:rPr>
        <w:t xml:space="preserve">изменяется финансовое обеспечение </w:t>
      </w:r>
      <w:r w:rsidR="00233B68" w:rsidRPr="0087062A">
        <w:rPr>
          <w:rFonts w:ascii="PT Astra Serif" w:hAnsi="PT Astra Serif" w:cs="Times New Roman"/>
          <w:sz w:val="28"/>
          <w:szCs w:val="28"/>
        </w:rPr>
        <w:t>следующих структурных элементов</w:t>
      </w:r>
      <w:r w:rsidR="00930051" w:rsidRPr="0087062A">
        <w:rPr>
          <w:rFonts w:ascii="PT Astra Serif" w:hAnsi="PT Astra Serif" w:cs="Times New Roman"/>
          <w:sz w:val="28"/>
          <w:szCs w:val="28"/>
        </w:rPr>
        <w:t>:</w:t>
      </w:r>
    </w:p>
    <w:p w:rsidR="00E90889" w:rsidRPr="0087062A" w:rsidRDefault="00233B68"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региональных проектов</w:t>
      </w:r>
      <w:r w:rsidR="00930051" w:rsidRPr="0087062A">
        <w:rPr>
          <w:rFonts w:ascii="PT Astra Serif" w:hAnsi="PT Astra Serif" w:cs="Times New Roman"/>
          <w:sz w:val="28"/>
          <w:szCs w:val="28"/>
        </w:rPr>
        <w:t xml:space="preserve"> «Развитие системы оказания первичной медико-санитарной помощи»,</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«Борьба с сердечно-сосудистыми заболеваниями»,</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«Борьба с онкологическими заболеваниями»,</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«Модернизация первичного звена здравоохранения на территории Ульяновской области»,</w:t>
      </w:r>
    </w:p>
    <w:p w:rsidR="00930051" w:rsidRPr="0087062A" w:rsidRDefault="00233B68"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комплексов</w:t>
      </w:r>
      <w:r w:rsidR="00930051" w:rsidRPr="0087062A">
        <w:rPr>
          <w:rFonts w:ascii="PT Astra Serif" w:hAnsi="PT Astra Serif" w:cs="Times New Roman"/>
          <w:sz w:val="28"/>
          <w:szCs w:val="28"/>
        </w:rPr>
        <w:t xml:space="preserve"> процессных мероприятий «Развитие системы лекарственного обеспечения жителей Ульяновской области»,</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«Предупреждение и борьба с социально- значимыми заболеваниями»,</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и внедрение инновационных методов диагностики, профилактики и лечения»,</w:t>
      </w:r>
    </w:p>
    <w:p w:rsidR="00930051" w:rsidRPr="0087062A" w:rsidRDefault="00930051"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«Борьба с сахарным диабетом»;</w:t>
      </w:r>
    </w:p>
    <w:p w:rsidR="0048314F" w:rsidRPr="0087062A" w:rsidRDefault="00E90889"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 </w:t>
      </w:r>
      <w:r w:rsidR="0048314F" w:rsidRPr="0087062A">
        <w:rPr>
          <w:rFonts w:ascii="PT Astra Serif" w:hAnsi="PT Astra Serif" w:cs="Times New Roman"/>
          <w:sz w:val="28"/>
          <w:szCs w:val="28"/>
        </w:rPr>
        <w:t xml:space="preserve">кроме того в связи с выделением дополнительных средств из областного бюджета Ульяновской области </w:t>
      </w:r>
      <w:r w:rsidR="00233B68" w:rsidRPr="0087062A">
        <w:rPr>
          <w:rFonts w:ascii="PT Astra Serif" w:hAnsi="PT Astra Serif" w:cs="Times New Roman"/>
          <w:sz w:val="28"/>
          <w:szCs w:val="28"/>
        </w:rPr>
        <w:t>увеличивается финансовое обеспечение мероприятий следующих структурных элементов:</w:t>
      </w:r>
    </w:p>
    <w:p w:rsidR="00233B68" w:rsidRPr="0087062A" w:rsidRDefault="00233B68"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региональных проектов «Модернизация первичного звена здравоохранения на территории Ульяновской области», </w:t>
      </w:r>
    </w:p>
    <w:p w:rsidR="00233B68" w:rsidRPr="0087062A" w:rsidRDefault="00233B68"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инфраструктуры здравоохранения»,</w:t>
      </w:r>
    </w:p>
    <w:p w:rsidR="00233B68" w:rsidRPr="0087062A" w:rsidRDefault="00233B68"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детского здравоохранения, включая создание современной инфраструктуры оказания медицинской помощи детям»,</w:t>
      </w:r>
    </w:p>
    <w:p w:rsidR="00233B68" w:rsidRPr="0087062A" w:rsidRDefault="00233B68" w:rsidP="004D50AA">
      <w:pPr>
        <w:spacing w:after="0" w:line="240" w:lineRule="auto"/>
        <w:ind w:firstLine="709"/>
        <w:jc w:val="both"/>
        <w:rPr>
          <w:rFonts w:ascii="PT Astra Serif" w:hAnsi="PT Astra Serif" w:cs="Times New Roman"/>
          <w:sz w:val="28"/>
          <w:szCs w:val="28"/>
        </w:rPr>
      </w:pPr>
    </w:p>
    <w:p w:rsidR="00233B68" w:rsidRPr="0087062A" w:rsidRDefault="00233B68"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комплексов процессных мероприятий «Развитие системы лекарственного обеспечения жителей Ульяновской области»,</w:t>
      </w:r>
    </w:p>
    <w:p w:rsidR="00233B68" w:rsidRPr="0087062A" w:rsidRDefault="00233B68" w:rsidP="004D50AA">
      <w:pPr>
        <w:spacing w:after="0" w:line="240" w:lineRule="auto"/>
        <w:ind w:firstLine="709"/>
        <w:jc w:val="both"/>
        <w:rPr>
          <w:rFonts w:ascii="PT Astra Serif" w:hAnsi="PT Astra Serif" w:cs="Times New Roman"/>
          <w:i/>
          <w:sz w:val="28"/>
          <w:szCs w:val="28"/>
        </w:rPr>
      </w:pPr>
      <w:r w:rsidRPr="0087062A">
        <w:rPr>
          <w:rFonts w:ascii="PT Astra Serif" w:hAnsi="PT Astra Serif" w:cs="Times New Roman"/>
          <w:sz w:val="28"/>
          <w:szCs w:val="28"/>
        </w:rPr>
        <w:lastRenderedPageBreak/>
        <w:t>«Обеспечение деятельности государственного заказчика и соисполнителей государственной программы»</w:t>
      </w:r>
      <w:r w:rsidRPr="0087062A">
        <w:rPr>
          <w:rFonts w:ascii="PT Astra Serif" w:hAnsi="PT Astra Serif" w:cs="Times New Roman"/>
          <w:i/>
          <w:sz w:val="28"/>
          <w:szCs w:val="28"/>
        </w:rPr>
        <w:t>,</w:t>
      </w:r>
    </w:p>
    <w:p w:rsidR="00233B68" w:rsidRPr="0087062A" w:rsidRDefault="00233B68" w:rsidP="004D50AA">
      <w:pPr>
        <w:tabs>
          <w:tab w:val="left" w:pos="709"/>
        </w:tabs>
        <w:spacing w:after="0" w:line="240" w:lineRule="auto"/>
        <w:ind w:left="708"/>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оказания медицинско</w:t>
      </w:r>
      <w:r w:rsidR="005821ED" w:rsidRPr="0087062A">
        <w:rPr>
          <w:rFonts w:ascii="PT Astra Serif" w:hAnsi="PT Astra Serif" w:cs="Times New Roman"/>
          <w:sz w:val="28"/>
          <w:szCs w:val="28"/>
        </w:rPr>
        <w:t xml:space="preserve">й помощи, в том числе первичной </w:t>
      </w:r>
      <w:r w:rsidRPr="0087062A">
        <w:rPr>
          <w:rFonts w:ascii="PT Astra Serif" w:hAnsi="PT Astra Serif" w:cs="Times New Roman"/>
          <w:sz w:val="28"/>
          <w:szCs w:val="28"/>
        </w:rPr>
        <w:t>медико-санитарной помощи, на территории Ульяновской области»,</w:t>
      </w:r>
      <w:r w:rsidR="005821ED" w:rsidRPr="0087062A">
        <w:rPr>
          <w:rFonts w:ascii="PT Astra Serif" w:hAnsi="PT Astra Serif" w:cs="Times New Roman"/>
          <w:sz w:val="28"/>
          <w:szCs w:val="28"/>
        </w:rPr>
        <w:t xml:space="preserve"> </w:t>
      </w:r>
      <w:r w:rsidR="005821ED" w:rsidRPr="0087062A">
        <w:rPr>
          <w:rFonts w:ascii="PT Astra Serif" w:eastAsia="Times New Roman" w:hAnsi="PT Astra Serif" w:cs="Times New Roman"/>
          <w:sz w:val="28"/>
          <w:szCs w:val="28"/>
          <w:lang w:eastAsia="ru-RU"/>
        </w:rPr>
        <w:t>«Обеспечение развития системы медицинской профилактики заболеваний»</w:t>
      </w:r>
    </w:p>
    <w:p w:rsidR="0048314F" w:rsidRPr="0087062A" w:rsidRDefault="0048314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изменяется финансовое обеспечение мероприятий в связи с перераспределением средств:</w:t>
      </w:r>
    </w:p>
    <w:p w:rsidR="0048314F" w:rsidRPr="0087062A" w:rsidRDefault="005821ED"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регионального ведомственного проекта «Создание объектов здравоохранения»,</w:t>
      </w:r>
    </w:p>
    <w:p w:rsidR="005821ED" w:rsidRPr="0087062A" w:rsidRDefault="005821ED"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комплекса процессных мероприятий «Обеспечение деятельности государственного заказчика и соисполнителей государственной программы»;</w:t>
      </w:r>
    </w:p>
    <w:p w:rsidR="005821ED" w:rsidRPr="0087062A" w:rsidRDefault="005821ED" w:rsidP="004D50AA">
      <w:pPr>
        <w:spacing w:after="0" w:line="240" w:lineRule="auto"/>
        <w:ind w:firstLine="709"/>
        <w:jc w:val="both"/>
        <w:rPr>
          <w:rFonts w:ascii="PT Astra Serif" w:hAnsi="PT Astra Serif" w:cs="Times New Roman"/>
          <w:sz w:val="28"/>
          <w:szCs w:val="28"/>
        </w:rPr>
      </w:pPr>
    </w:p>
    <w:p w:rsidR="005821ED" w:rsidRPr="0087062A" w:rsidRDefault="00CB6AC5"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Calibri" w:hAnsi="PT Astra Serif" w:cs="Times New Roman"/>
          <w:b/>
          <w:sz w:val="28"/>
          <w:szCs w:val="28"/>
        </w:rPr>
        <w:t xml:space="preserve">от </w:t>
      </w:r>
      <w:r w:rsidR="00A435FF" w:rsidRPr="0087062A">
        <w:rPr>
          <w:rFonts w:ascii="PT Astra Serif" w:eastAsia="Calibri" w:hAnsi="PT Astra Serif" w:cs="Times New Roman"/>
          <w:b/>
          <w:sz w:val="28"/>
          <w:szCs w:val="28"/>
        </w:rPr>
        <w:t xml:space="preserve">5.02.2024 </w:t>
      </w:r>
      <w:r w:rsidRPr="0087062A">
        <w:rPr>
          <w:rFonts w:ascii="PT Astra Serif" w:eastAsia="Calibri" w:hAnsi="PT Astra Serif" w:cs="Times New Roman"/>
          <w:b/>
          <w:sz w:val="28"/>
          <w:szCs w:val="28"/>
        </w:rPr>
        <w:t>№</w:t>
      </w:r>
      <w:r w:rsidR="00A435FF" w:rsidRPr="0087062A">
        <w:rPr>
          <w:rFonts w:ascii="PT Astra Serif" w:eastAsia="Calibri" w:hAnsi="PT Astra Serif" w:cs="Times New Roman"/>
          <w:b/>
          <w:sz w:val="28"/>
          <w:szCs w:val="28"/>
        </w:rPr>
        <w:t>3/51-П</w:t>
      </w:r>
      <w:r w:rsidR="00E90889" w:rsidRPr="0087062A">
        <w:rPr>
          <w:rFonts w:ascii="PT Astra Serif" w:eastAsia="Calibri" w:hAnsi="PT Astra Serif" w:cs="Times New Roman"/>
          <w:sz w:val="28"/>
          <w:szCs w:val="28"/>
        </w:rPr>
        <w:t xml:space="preserve"> - </w:t>
      </w:r>
      <w:r w:rsidR="00E90889" w:rsidRPr="0087062A">
        <w:rPr>
          <w:rFonts w:ascii="PT Astra Serif" w:eastAsia="Times New Roman" w:hAnsi="PT Astra Serif" w:cs="Times New Roman"/>
          <w:sz w:val="28"/>
          <w:szCs w:val="28"/>
          <w:lang w:eastAsia="ru-RU"/>
        </w:rPr>
        <w:t>в целях пер</w:t>
      </w:r>
      <w:r w:rsidR="003068B1" w:rsidRPr="0087062A">
        <w:rPr>
          <w:rFonts w:ascii="PT Astra Serif" w:eastAsia="Times New Roman" w:hAnsi="PT Astra Serif" w:cs="Times New Roman"/>
          <w:sz w:val="28"/>
          <w:szCs w:val="28"/>
          <w:lang w:eastAsia="ru-RU"/>
        </w:rPr>
        <w:t xml:space="preserve">ераспределения средств </w:t>
      </w:r>
      <w:r w:rsidR="00E90889" w:rsidRPr="0087062A">
        <w:rPr>
          <w:rFonts w:ascii="PT Astra Serif" w:eastAsia="Times New Roman" w:hAnsi="PT Astra Serif" w:cs="Times New Roman"/>
          <w:sz w:val="28"/>
          <w:szCs w:val="28"/>
          <w:lang w:eastAsia="ru-RU"/>
        </w:rPr>
        <w:t xml:space="preserve">для приобретения лифтов для государственных учреждений здравоохранения </w:t>
      </w:r>
      <w:r w:rsidR="009B49E9" w:rsidRPr="0087062A">
        <w:rPr>
          <w:rFonts w:ascii="PT Astra Serif" w:eastAsia="Times New Roman" w:hAnsi="PT Astra Serif" w:cs="Times New Roman"/>
          <w:sz w:val="28"/>
          <w:szCs w:val="28"/>
          <w:lang w:eastAsia="ru-RU"/>
        </w:rPr>
        <w:t xml:space="preserve">предусматривается корректировка финансового обеспечения </w:t>
      </w:r>
    </w:p>
    <w:p w:rsidR="005821ED" w:rsidRPr="0087062A" w:rsidRDefault="005821ED" w:rsidP="004D50AA">
      <w:pPr>
        <w:spacing w:after="0" w:line="240" w:lineRule="auto"/>
        <w:ind w:firstLine="709"/>
        <w:jc w:val="both"/>
        <w:rPr>
          <w:rFonts w:ascii="PT Astra Serif" w:hAnsi="PT Astra Serif" w:cs="Times New Roman"/>
          <w:i/>
          <w:sz w:val="28"/>
          <w:szCs w:val="28"/>
        </w:rPr>
      </w:pPr>
      <w:r w:rsidRPr="0087062A">
        <w:rPr>
          <w:rFonts w:ascii="PT Astra Serif" w:hAnsi="PT Astra Serif" w:cs="Times New Roman"/>
          <w:sz w:val="28"/>
          <w:szCs w:val="28"/>
        </w:rPr>
        <w:t>«Обеспечение деятельности государственного заказчика и соисполнителей государственной программы»</w:t>
      </w:r>
      <w:r w:rsidRPr="0087062A">
        <w:rPr>
          <w:rFonts w:ascii="PT Astra Serif" w:hAnsi="PT Astra Serif" w:cs="Times New Roman"/>
          <w:i/>
          <w:sz w:val="28"/>
          <w:szCs w:val="28"/>
        </w:rPr>
        <w:t>,</w:t>
      </w:r>
    </w:p>
    <w:p w:rsidR="00CB6AC5" w:rsidRPr="0087062A" w:rsidRDefault="005821ED"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оказания медицинской помощи, в том числе первичной медико-санитарной помощи, на территории Ульяновской области»;</w:t>
      </w:r>
    </w:p>
    <w:p w:rsidR="005821ED" w:rsidRPr="0087062A" w:rsidRDefault="005821ED" w:rsidP="004D50AA">
      <w:pPr>
        <w:spacing w:after="0" w:line="240" w:lineRule="auto"/>
        <w:ind w:firstLine="709"/>
        <w:jc w:val="both"/>
        <w:rPr>
          <w:rFonts w:ascii="PT Astra Serif" w:eastAsia="Calibri" w:hAnsi="PT Astra Serif" w:cs="Times New Roman"/>
          <w:sz w:val="28"/>
          <w:szCs w:val="28"/>
        </w:rPr>
      </w:pPr>
    </w:p>
    <w:p w:rsidR="00D11F25" w:rsidRPr="0087062A" w:rsidRDefault="00CB6AC5" w:rsidP="004D50AA">
      <w:pPr>
        <w:spacing w:after="0" w:line="240" w:lineRule="auto"/>
        <w:ind w:firstLine="708"/>
        <w:jc w:val="both"/>
        <w:rPr>
          <w:rFonts w:ascii="PT Astra Serif" w:hAnsi="PT Astra Serif" w:cs="Times New Roman"/>
          <w:sz w:val="28"/>
          <w:szCs w:val="28"/>
        </w:rPr>
      </w:pPr>
      <w:r w:rsidRPr="0087062A">
        <w:rPr>
          <w:rFonts w:ascii="PT Astra Serif" w:eastAsia="Calibri" w:hAnsi="PT Astra Serif" w:cs="Times New Roman"/>
          <w:b/>
          <w:sz w:val="28"/>
          <w:szCs w:val="28"/>
        </w:rPr>
        <w:t>от</w:t>
      </w:r>
      <w:r w:rsidR="00A435FF" w:rsidRPr="0087062A">
        <w:rPr>
          <w:rFonts w:ascii="PT Astra Serif" w:eastAsia="Calibri" w:hAnsi="PT Astra Serif" w:cs="Times New Roman"/>
          <w:b/>
          <w:sz w:val="28"/>
          <w:szCs w:val="28"/>
        </w:rPr>
        <w:t xml:space="preserve"> 25.04.2024</w:t>
      </w:r>
      <w:r w:rsidRPr="0087062A">
        <w:rPr>
          <w:rFonts w:ascii="PT Astra Serif" w:eastAsia="Calibri" w:hAnsi="PT Astra Serif" w:cs="Times New Roman"/>
          <w:b/>
          <w:sz w:val="28"/>
          <w:szCs w:val="28"/>
        </w:rPr>
        <w:t xml:space="preserve"> №</w:t>
      </w:r>
      <w:r w:rsidR="00A435FF" w:rsidRPr="0087062A">
        <w:rPr>
          <w:rFonts w:ascii="PT Astra Serif" w:eastAsia="Calibri" w:hAnsi="PT Astra Serif" w:cs="Times New Roman"/>
          <w:b/>
          <w:sz w:val="28"/>
          <w:szCs w:val="28"/>
        </w:rPr>
        <w:t>10/192-П</w:t>
      </w:r>
      <w:r w:rsidR="00D11F25" w:rsidRPr="0087062A">
        <w:rPr>
          <w:rFonts w:ascii="PT Astra Serif" w:eastAsia="Calibri" w:hAnsi="PT Astra Serif" w:cs="Times New Roman"/>
          <w:sz w:val="28"/>
          <w:szCs w:val="28"/>
        </w:rPr>
        <w:t xml:space="preserve"> – </w:t>
      </w:r>
      <w:r w:rsidR="00C66F21" w:rsidRPr="0087062A">
        <w:rPr>
          <w:rFonts w:ascii="PT Astra Serif" w:hAnsi="PT Astra Serif" w:cs="Times New Roman"/>
          <w:sz w:val="28"/>
          <w:szCs w:val="28"/>
        </w:rPr>
        <w:t>в</w:t>
      </w:r>
      <w:r w:rsidR="00D11F25" w:rsidRPr="0087062A">
        <w:rPr>
          <w:rFonts w:ascii="PT Astra Serif" w:hAnsi="PT Astra Serif" w:cs="Times New Roman"/>
          <w:sz w:val="28"/>
          <w:szCs w:val="28"/>
        </w:rPr>
        <w:t xml:space="preserve"> связи с предоставлением субсидии из федерального бюджета на основании Распоряжения Правительства Российской Федерации от 15 марта 2024 г. №615-р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r w:rsidR="00D11F25" w:rsidRPr="0087062A">
        <w:rPr>
          <w:rFonts w:ascii="PT Astra Serif" w:hAnsi="PT Astra Serif" w:cs="Times New Roman"/>
          <w:b/>
          <w:sz w:val="28"/>
          <w:szCs w:val="28"/>
        </w:rPr>
        <w:t xml:space="preserve"> </w:t>
      </w:r>
      <w:r w:rsidR="00D11F25" w:rsidRPr="0087062A">
        <w:rPr>
          <w:rFonts w:ascii="PT Astra Serif" w:hAnsi="PT Astra Serif" w:cs="Times New Roman"/>
          <w:sz w:val="28"/>
          <w:szCs w:val="28"/>
        </w:rPr>
        <w:t>предусматривается финансовое</w:t>
      </w:r>
      <w:r w:rsidR="004C1F4D" w:rsidRPr="0087062A">
        <w:rPr>
          <w:rFonts w:ascii="PT Astra Serif" w:hAnsi="PT Astra Serif" w:cs="Times New Roman"/>
          <w:sz w:val="28"/>
          <w:szCs w:val="28"/>
        </w:rPr>
        <w:t xml:space="preserve"> обеспечение нового мероприятия </w:t>
      </w:r>
      <w:r w:rsidR="005821ED" w:rsidRPr="0087062A">
        <w:rPr>
          <w:rFonts w:ascii="PT Astra Serif" w:hAnsi="PT Astra Serif" w:cs="Times New Roman"/>
          <w:sz w:val="28"/>
          <w:szCs w:val="28"/>
        </w:rPr>
        <w:t>комплекса процессных мероприятий «Развитие системы лекарственного обеспечения жителей Ульяновской области»,</w:t>
      </w:r>
    </w:p>
    <w:p w:rsidR="00D11F25" w:rsidRPr="0087062A" w:rsidRDefault="00D11F25" w:rsidP="004D50AA">
      <w:pPr>
        <w:spacing w:after="0" w:line="240" w:lineRule="auto"/>
        <w:ind w:firstLine="708"/>
        <w:jc w:val="both"/>
        <w:rPr>
          <w:rFonts w:ascii="PT Astra Serif" w:eastAsia="Times New Roman" w:hAnsi="PT Astra Serif" w:cs="Times New Roman"/>
          <w:sz w:val="28"/>
          <w:szCs w:val="28"/>
          <w:lang w:eastAsia="ru-RU"/>
        </w:rPr>
      </w:pPr>
      <w:r w:rsidRPr="0087062A">
        <w:rPr>
          <w:rFonts w:ascii="PT Astra Serif" w:hAnsi="PT Astra Serif" w:cs="Times New Roman"/>
          <w:sz w:val="28"/>
          <w:szCs w:val="28"/>
        </w:rPr>
        <w:t xml:space="preserve"> </w:t>
      </w:r>
      <w:r w:rsidR="004C1F4D" w:rsidRPr="0087062A">
        <w:rPr>
          <w:rFonts w:ascii="PT Astra Serif" w:hAnsi="PT Astra Serif" w:cs="Times New Roman"/>
          <w:sz w:val="28"/>
          <w:szCs w:val="28"/>
        </w:rPr>
        <w:t xml:space="preserve">кроме того </w:t>
      </w:r>
      <w:r w:rsidRPr="0087062A">
        <w:rPr>
          <w:rFonts w:ascii="PT Astra Serif" w:hAnsi="PT Astra Serif" w:cs="Times New Roman"/>
          <w:sz w:val="28"/>
          <w:szCs w:val="28"/>
        </w:rPr>
        <w:t xml:space="preserve">в связи с дефицитом средств на выполнение  операций по профилю «Коронарная реваскуляризация миокарда с применением ортокоронарного шунтирования при ишемической болезни и различных формах сочетаний патологий» в рамках оказания высокотехнологичной медицинской помощи, не включённой в базовую программу обязательного медицинского страхования, </w:t>
      </w:r>
      <w:r w:rsidRPr="0087062A">
        <w:rPr>
          <w:rFonts w:ascii="PT Astra Serif" w:eastAsia="Times New Roman" w:hAnsi="PT Astra Serif" w:cs="Times New Roman"/>
          <w:sz w:val="28"/>
          <w:szCs w:val="28"/>
          <w:lang w:eastAsia="ru-RU"/>
        </w:rPr>
        <w:t xml:space="preserve">в 2024 году </w:t>
      </w:r>
      <w:r w:rsidR="004C1F4D" w:rsidRPr="0087062A">
        <w:rPr>
          <w:rFonts w:ascii="PT Astra Serif" w:eastAsia="Times New Roman" w:hAnsi="PT Astra Serif" w:cs="Times New Roman"/>
          <w:sz w:val="28"/>
          <w:szCs w:val="28"/>
          <w:lang w:eastAsia="ru-RU"/>
        </w:rPr>
        <w:t>пере</w:t>
      </w:r>
      <w:r w:rsidR="005821ED" w:rsidRPr="0087062A">
        <w:rPr>
          <w:rFonts w:ascii="PT Astra Serif" w:eastAsia="Times New Roman" w:hAnsi="PT Astra Serif" w:cs="Times New Roman"/>
          <w:sz w:val="28"/>
          <w:szCs w:val="28"/>
          <w:lang w:eastAsia="ru-RU"/>
        </w:rPr>
        <w:t>распределяются средства между комплексами процессных мероприятий:</w:t>
      </w:r>
    </w:p>
    <w:p w:rsidR="005821ED" w:rsidRPr="0087062A" w:rsidRDefault="005821ED" w:rsidP="004D50AA">
      <w:pPr>
        <w:spacing w:after="0" w:line="240" w:lineRule="auto"/>
        <w:ind w:firstLine="708"/>
        <w:jc w:val="both"/>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«Развитие и внедрение инновационных методов диагностики, профилактики и лечения»</w:t>
      </w:r>
      <w:r w:rsidR="00B73B42" w:rsidRPr="0087062A">
        <w:rPr>
          <w:rFonts w:ascii="PT Astra Serif" w:eastAsia="Times New Roman" w:hAnsi="PT Astra Serif" w:cs="Times New Roman"/>
          <w:sz w:val="28"/>
          <w:szCs w:val="28"/>
          <w:lang w:eastAsia="ru-RU"/>
        </w:rPr>
        <w:t>;</w:t>
      </w:r>
    </w:p>
    <w:p w:rsidR="00B73B42" w:rsidRPr="0087062A" w:rsidRDefault="00B73B42"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«Обеспечение развития системы медицинской профилактики заболеваний»;</w:t>
      </w:r>
    </w:p>
    <w:p w:rsidR="005821ED" w:rsidRPr="0087062A" w:rsidRDefault="005821ED" w:rsidP="004D50AA">
      <w:pPr>
        <w:spacing w:after="0" w:line="240" w:lineRule="auto"/>
        <w:ind w:firstLine="708"/>
        <w:jc w:val="both"/>
        <w:rPr>
          <w:rFonts w:ascii="PT Astra Serif" w:hAnsi="PT Astra Serif" w:cs="Times New Roman"/>
          <w:sz w:val="28"/>
          <w:szCs w:val="28"/>
        </w:rPr>
      </w:pPr>
    </w:p>
    <w:p w:rsidR="00A435FF" w:rsidRPr="0087062A" w:rsidRDefault="00A435FF" w:rsidP="004D50AA">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от 10.06.2024 №15/322-П</w:t>
      </w:r>
      <w:r w:rsidR="004C1F4D" w:rsidRPr="0087062A">
        <w:rPr>
          <w:rFonts w:ascii="PT Astra Serif" w:eastAsia="Calibri" w:hAnsi="PT Astra Serif" w:cs="Times New Roman"/>
          <w:sz w:val="28"/>
          <w:szCs w:val="28"/>
        </w:rPr>
        <w:t xml:space="preserve"> –</w:t>
      </w:r>
      <w:r w:rsidR="002D37AF" w:rsidRPr="0087062A">
        <w:rPr>
          <w:rFonts w:ascii="PT Astra Serif" w:eastAsia="Calibri" w:hAnsi="PT Astra Serif" w:cs="Times New Roman"/>
          <w:sz w:val="28"/>
          <w:szCs w:val="28"/>
        </w:rPr>
        <w:t xml:space="preserve"> </w:t>
      </w:r>
      <w:r w:rsidR="00263AD6" w:rsidRPr="0087062A">
        <w:rPr>
          <w:rFonts w:ascii="PT Astra Serif" w:eastAsia="Calibri" w:hAnsi="PT Astra Serif" w:cs="Times New Roman"/>
          <w:sz w:val="28"/>
          <w:szCs w:val="28"/>
        </w:rPr>
        <w:t>в связи с выделением средств из федерального бюджета</w:t>
      </w:r>
      <w:r w:rsidR="002D37AF" w:rsidRPr="0087062A">
        <w:rPr>
          <w:rFonts w:ascii="PT Astra Serif" w:eastAsia="Calibri" w:hAnsi="PT Astra Serif" w:cs="Times New Roman"/>
          <w:sz w:val="28"/>
          <w:szCs w:val="28"/>
        </w:rPr>
        <w:t xml:space="preserve"> корректируется финансовое обеспечение </w:t>
      </w:r>
      <w:r w:rsidR="009B49E9" w:rsidRPr="0087062A">
        <w:rPr>
          <w:rFonts w:ascii="PT Astra Serif" w:eastAsia="Calibri" w:hAnsi="PT Astra Serif" w:cs="Times New Roman"/>
          <w:sz w:val="28"/>
          <w:szCs w:val="28"/>
        </w:rPr>
        <w:t xml:space="preserve">мероприятий </w:t>
      </w:r>
      <w:r w:rsidR="002D37AF" w:rsidRPr="0087062A">
        <w:rPr>
          <w:rFonts w:ascii="PT Astra Serif" w:eastAsia="Calibri" w:hAnsi="PT Astra Serif" w:cs="Times New Roman"/>
          <w:sz w:val="28"/>
          <w:szCs w:val="28"/>
        </w:rPr>
        <w:t>следующих структурных элементов</w:t>
      </w:r>
      <w:r w:rsidR="00263AD6" w:rsidRPr="0087062A">
        <w:rPr>
          <w:rFonts w:ascii="PT Astra Serif" w:eastAsia="Calibri" w:hAnsi="PT Astra Serif" w:cs="Times New Roman"/>
          <w:sz w:val="28"/>
          <w:szCs w:val="28"/>
        </w:rPr>
        <w:t>:</w:t>
      </w:r>
    </w:p>
    <w:p w:rsidR="002D37AF" w:rsidRPr="0087062A" w:rsidRDefault="002D37AF" w:rsidP="004D50AA">
      <w:pPr>
        <w:spacing w:after="0" w:line="240" w:lineRule="auto"/>
        <w:ind w:firstLine="708"/>
        <w:jc w:val="both"/>
        <w:rPr>
          <w:rFonts w:ascii="PT Astra Serif" w:hAnsi="PT Astra Serif"/>
          <w:sz w:val="28"/>
          <w:szCs w:val="28"/>
        </w:rPr>
      </w:pPr>
      <w:r w:rsidRPr="0087062A">
        <w:rPr>
          <w:rFonts w:ascii="PT Astra Serif" w:hAnsi="PT Astra Serif" w:cs="Times New Roman"/>
          <w:sz w:val="28"/>
          <w:szCs w:val="28"/>
        </w:rPr>
        <w:t>комплексов процессных мероприятий «Обеспечение деятельности государственного заказчика и соисполнителей государственной программы»</w:t>
      </w:r>
      <w:r w:rsidRPr="0087062A">
        <w:rPr>
          <w:rFonts w:ascii="PT Astra Serif" w:hAnsi="PT Astra Serif"/>
          <w:sz w:val="28"/>
          <w:szCs w:val="28"/>
        </w:rPr>
        <w:t>,</w:t>
      </w:r>
    </w:p>
    <w:p w:rsidR="002D37AF" w:rsidRPr="0087062A" w:rsidRDefault="002D37A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лекарственного обеспечения жителей Ульяновской области»,</w:t>
      </w:r>
    </w:p>
    <w:p w:rsidR="002D37AF" w:rsidRPr="0087062A" w:rsidRDefault="002D37A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региональных проектов "Борьба с сердечно-сосудистыми заболеваниями",</w:t>
      </w:r>
    </w:p>
    <w:p w:rsidR="002D37AF" w:rsidRPr="0087062A" w:rsidRDefault="002D37A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lastRenderedPageBreak/>
        <w:t>"Модернизация первичного звена здравоохранения на территории Ульяновской области",</w:t>
      </w:r>
    </w:p>
    <w:p w:rsidR="002D37AF" w:rsidRPr="0087062A" w:rsidRDefault="002D37A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"Оптимальная для восстановления здоровья медицинская реабилитация в Ульяновской области",</w:t>
      </w:r>
    </w:p>
    <w:p w:rsidR="002D37AF" w:rsidRPr="0087062A" w:rsidRDefault="002D37A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"Развитие инфраструктуры здравоохранения"</w:t>
      </w:r>
    </w:p>
    <w:p w:rsidR="002D37AF" w:rsidRPr="0087062A" w:rsidRDefault="004C1F4D" w:rsidP="004D50AA">
      <w:pPr>
        <w:spacing w:after="0" w:line="240" w:lineRule="auto"/>
        <w:ind w:firstLine="708"/>
        <w:jc w:val="both"/>
        <w:rPr>
          <w:rFonts w:ascii="PT Astra Serif" w:eastAsia="Calibri" w:hAnsi="PT Astra Serif" w:cs="Times New Roman"/>
          <w:sz w:val="28"/>
          <w:szCs w:val="28"/>
        </w:rPr>
      </w:pPr>
      <w:r w:rsidRPr="0087062A">
        <w:rPr>
          <w:rFonts w:ascii="PT Astra Serif" w:hAnsi="PT Astra Serif" w:cs="Times New Roman"/>
          <w:sz w:val="28"/>
          <w:szCs w:val="28"/>
        </w:rPr>
        <w:t>в связи с выделением дополнительных средств из областного бюджета Ульяновской области</w:t>
      </w:r>
      <w:r w:rsidR="002D37AF" w:rsidRPr="0087062A">
        <w:rPr>
          <w:rFonts w:ascii="PT Astra Serif" w:hAnsi="PT Astra Serif" w:cs="Times New Roman"/>
          <w:sz w:val="28"/>
          <w:szCs w:val="28"/>
        </w:rPr>
        <w:t xml:space="preserve"> увеличивается </w:t>
      </w:r>
      <w:r w:rsidR="002D37AF" w:rsidRPr="0087062A">
        <w:rPr>
          <w:rFonts w:ascii="PT Astra Serif" w:eastAsia="Calibri" w:hAnsi="PT Astra Serif" w:cs="Times New Roman"/>
          <w:sz w:val="28"/>
          <w:szCs w:val="28"/>
        </w:rPr>
        <w:t>финансовое обеспечение мероприятий следующих структурных элементов:</w:t>
      </w:r>
    </w:p>
    <w:p w:rsidR="002D37AF" w:rsidRPr="0087062A" w:rsidRDefault="002D37AF"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регионального проекта «Модернизация первичного звена здравоохранения на территории Ульяновской области»,</w:t>
      </w:r>
    </w:p>
    <w:p w:rsidR="005F12EB" w:rsidRPr="0087062A" w:rsidRDefault="005F12EB" w:rsidP="004D50AA">
      <w:pPr>
        <w:spacing w:after="0" w:line="240" w:lineRule="auto"/>
        <w:ind w:firstLine="708"/>
        <w:jc w:val="both"/>
        <w:rPr>
          <w:rFonts w:ascii="PT Astra Serif" w:hAnsi="PT Astra Serif"/>
          <w:sz w:val="28"/>
          <w:szCs w:val="28"/>
        </w:rPr>
      </w:pPr>
      <w:r w:rsidRPr="0087062A">
        <w:rPr>
          <w:rFonts w:ascii="PT Astra Serif" w:hAnsi="PT Astra Serif" w:cs="Times New Roman"/>
          <w:sz w:val="28"/>
          <w:szCs w:val="28"/>
        </w:rPr>
        <w:t>комплексов процессных мероприятий «Обеспечение деятельности государственного заказчика и соисполнителей государственной программы»</w:t>
      </w:r>
      <w:r w:rsidRPr="0087062A">
        <w:rPr>
          <w:rFonts w:ascii="PT Astra Serif" w:hAnsi="PT Astra Serif"/>
          <w:sz w:val="28"/>
          <w:szCs w:val="28"/>
        </w:rPr>
        <w:t>,</w:t>
      </w:r>
    </w:p>
    <w:p w:rsidR="005F12EB" w:rsidRPr="0087062A" w:rsidRDefault="005F12EB"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лекарственного обеспечения жителей Ульяновской области»,</w:t>
      </w:r>
    </w:p>
    <w:p w:rsidR="002D37AF" w:rsidRPr="0087062A" w:rsidRDefault="005F12EB"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«Обеспечение развития системы медицинской профилактики заболеваний»,</w:t>
      </w:r>
    </w:p>
    <w:p w:rsidR="00C113D9" w:rsidRPr="0087062A" w:rsidRDefault="005F12EB"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 xml:space="preserve"> </w:t>
      </w:r>
      <w:r w:rsidR="00C113D9" w:rsidRPr="0087062A">
        <w:rPr>
          <w:rFonts w:ascii="PT Astra Serif" w:hAnsi="PT Astra Serif" w:cs="Times New Roman"/>
          <w:sz w:val="28"/>
          <w:szCs w:val="28"/>
        </w:rPr>
        <w:t>в связи с возвратом Территориальным фондом обязательного медицинского страхования остатков средств на финансовое обеспечение реализации  Территориальной програ</w:t>
      </w:r>
      <w:r w:rsidRPr="0087062A">
        <w:rPr>
          <w:rFonts w:ascii="PT Astra Serif" w:hAnsi="PT Astra Serif" w:cs="Times New Roman"/>
          <w:sz w:val="28"/>
          <w:szCs w:val="28"/>
        </w:rPr>
        <w:t xml:space="preserve">ммы увеличивается </w:t>
      </w:r>
      <w:r w:rsidR="00571C11" w:rsidRPr="0087062A">
        <w:rPr>
          <w:rFonts w:ascii="PT Astra Serif" w:hAnsi="PT Astra Serif" w:cs="Times New Roman"/>
          <w:sz w:val="28"/>
          <w:szCs w:val="28"/>
        </w:rPr>
        <w:t xml:space="preserve">финансовое обеспечение комплекса процессных мероприятий </w:t>
      </w:r>
      <w:r w:rsidRPr="0087062A">
        <w:rPr>
          <w:rFonts w:ascii="PT Astra Serif" w:hAnsi="PT Astra Serif" w:cs="Times New Roman"/>
          <w:sz w:val="28"/>
          <w:szCs w:val="28"/>
        </w:rPr>
        <w:t>"Реализация государственных функций в сфере здравоохранения";</w:t>
      </w:r>
    </w:p>
    <w:p w:rsidR="005F30DE" w:rsidRPr="0087062A" w:rsidRDefault="00C113D9"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в связи с перераспределением средств</w:t>
      </w:r>
      <w:r w:rsidR="005F12EB" w:rsidRPr="0087062A">
        <w:rPr>
          <w:rFonts w:ascii="PT Astra Serif" w:hAnsi="PT Astra Serif" w:cs="Times New Roman"/>
          <w:sz w:val="28"/>
          <w:szCs w:val="28"/>
        </w:rPr>
        <w:t xml:space="preserve"> изменяется финансовое обеспечение мероприятий следующих структурных элементов</w:t>
      </w:r>
      <w:r w:rsidR="005F30DE" w:rsidRPr="0087062A">
        <w:rPr>
          <w:rFonts w:ascii="PT Astra Serif" w:hAnsi="PT Astra Serif" w:cs="Times New Roman"/>
          <w:sz w:val="28"/>
          <w:szCs w:val="28"/>
        </w:rPr>
        <w:t>:</w:t>
      </w:r>
    </w:p>
    <w:p w:rsidR="005F12EB" w:rsidRPr="0087062A" w:rsidRDefault="005F12EB"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комплексов процессных мероприятий "Развитие системы оказания медицинской помощи, в том числе первичной медико-санитарной помощи, на территории Ульяновской области",</w:t>
      </w:r>
    </w:p>
    <w:p w:rsidR="005F12EB" w:rsidRPr="0087062A" w:rsidRDefault="005F12EB" w:rsidP="004D50AA">
      <w:pPr>
        <w:spacing w:after="0" w:line="240" w:lineRule="auto"/>
        <w:ind w:firstLine="708"/>
        <w:jc w:val="both"/>
        <w:rPr>
          <w:rFonts w:ascii="PT Astra Serif" w:hAnsi="PT Astra Serif"/>
          <w:sz w:val="28"/>
          <w:szCs w:val="28"/>
        </w:rPr>
      </w:pPr>
      <w:r w:rsidRPr="0087062A">
        <w:rPr>
          <w:rFonts w:ascii="PT Astra Serif" w:hAnsi="PT Astra Serif" w:cs="Times New Roman"/>
          <w:sz w:val="28"/>
          <w:szCs w:val="28"/>
        </w:rPr>
        <w:t>«Обеспечение деятельности государственного заказчика и соисполнителей государственной программы»</w:t>
      </w:r>
      <w:r w:rsidRPr="0087062A">
        <w:rPr>
          <w:rFonts w:ascii="PT Astra Serif" w:hAnsi="PT Astra Serif"/>
          <w:sz w:val="28"/>
          <w:szCs w:val="28"/>
        </w:rPr>
        <w:t>,</w:t>
      </w:r>
    </w:p>
    <w:p w:rsidR="005F12EB" w:rsidRPr="0087062A" w:rsidRDefault="005F12EB"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"Предупреждение и борьба с социально значимыми заболеваниями",</w:t>
      </w:r>
    </w:p>
    <w:p w:rsidR="005F12EB" w:rsidRPr="0087062A" w:rsidRDefault="005F12EB"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лекарственного обеспечения жителей Ульяновской области»,</w:t>
      </w:r>
    </w:p>
    <w:p w:rsidR="005F12EB" w:rsidRPr="0087062A" w:rsidRDefault="005F12EB"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"Развитие и внедрение инновационных методов диагностики, профилактики и лечения",</w:t>
      </w:r>
    </w:p>
    <w:p w:rsidR="005F12EB" w:rsidRPr="0087062A" w:rsidRDefault="005F12EB" w:rsidP="004D50AA">
      <w:pPr>
        <w:spacing w:after="0" w:line="240" w:lineRule="auto"/>
        <w:ind w:firstLine="709"/>
        <w:jc w:val="both"/>
        <w:rPr>
          <w:rFonts w:ascii="PT Astra Serif" w:hAnsi="PT Astra Serif" w:cs="Times New Roman"/>
          <w:sz w:val="28"/>
          <w:szCs w:val="28"/>
        </w:rPr>
      </w:pPr>
      <w:r w:rsidRPr="0087062A">
        <w:rPr>
          <w:rFonts w:ascii="PT Astra Serif" w:eastAsia="Times New Roman" w:hAnsi="PT Astra Serif" w:cs="Times New Roman"/>
          <w:sz w:val="28"/>
          <w:szCs w:val="28"/>
          <w:lang w:eastAsia="ru-RU"/>
        </w:rPr>
        <w:t xml:space="preserve">региональных проектов </w:t>
      </w:r>
      <w:r w:rsidRPr="0087062A">
        <w:rPr>
          <w:rFonts w:ascii="PT Astra Serif" w:hAnsi="PT Astra Serif" w:cs="Times New Roman"/>
          <w:sz w:val="28"/>
          <w:szCs w:val="28"/>
        </w:rPr>
        <w:t>«Модернизация первичного звена здравоохранения на территории Ульяновской области»,</w:t>
      </w:r>
    </w:p>
    <w:p w:rsidR="005F12EB" w:rsidRPr="0087062A" w:rsidRDefault="005F12EB"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"Создание объектов здравоохранения";</w:t>
      </w:r>
    </w:p>
    <w:p w:rsidR="004C1F4D" w:rsidRPr="0087062A" w:rsidRDefault="004C1F4D" w:rsidP="004D50AA">
      <w:pPr>
        <w:spacing w:after="0" w:line="240" w:lineRule="auto"/>
        <w:ind w:firstLine="709"/>
        <w:jc w:val="both"/>
        <w:rPr>
          <w:rFonts w:ascii="PT Astra Serif" w:eastAsia="Times New Roman" w:hAnsi="PT Astra Serif" w:cs="Times New Roman"/>
          <w:sz w:val="28"/>
          <w:szCs w:val="28"/>
          <w:lang w:eastAsia="ru-RU"/>
        </w:rPr>
      </w:pPr>
    </w:p>
    <w:p w:rsidR="00C90A7E" w:rsidRPr="0087062A" w:rsidRDefault="00A435FF" w:rsidP="004D50AA">
      <w:pPr>
        <w:autoSpaceDE w:val="0"/>
        <w:autoSpaceDN w:val="0"/>
        <w:adjustRightInd w:val="0"/>
        <w:spacing w:after="0" w:line="240" w:lineRule="auto"/>
        <w:ind w:firstLine="708"/>
        <w:jc w:val="both"/>
        <w:rPr>
          <w:rFonts w:ascii="PT Astra Serif" w:hAnsi="PT Astra Serif" w:cs="Times New Roman"/>
          <w:sz w:val="28"/>
          <w:szCs w:val="28"/>
        </w:rPr>
      </w:pPr>
      <w:r w:rsidRPr="0087062A">
        <w:rPr>
          <w:rFonts w:ascii="PT Astra Serif" w:eastAsia="Calibri" w:hAnsi="PT Astra Serif" w:cs="Times New Roman"/>
          <w:b/>
          <w:sz w:val="28"/>
          <w:szCs w:val="28"/>
        </w:rPr>
        <w:t>от 10.09.2024 №25/531-П</w:t>
      </w:r>
      <w:r w:rsidR="009B49E9" w:rsidRPr="0087062A">
        <w:rPr>
          <w:rFonts w:ascii="PT Astra Serif" w:hAnsi="PT Astra Serif" w:cs="Times New Roman"/>
          <w:sz w:val="28"/>
          <w:szCs w:val="28"/>
        </w:rPr>
        <w:t xml:space="preserve"> – </w:t>
      </w:r>
      <w:r w:rsidR="00C90A7E" w:rsidRPr="0087062A">
        <w:rPr>
          <w:rFonts w:ascii="PT Astra Serif" w:hAnsi="PT Astra Serif" w:cs="Times New Roman"/>
          <w:sz w:val="28"/>
          <w:szCs w:val="28"/>
        </w:rPr>
        <w:t xml:space="preserve">в связи с выделением средств </w:t>
      </w:r>
      <w:r w:rsidR="00C90A7E" w:rsidRPr="0087062A">
        <w:rPr>
          <w:rFonts w:ascii="PT Astra Serif" w:hAnsi="PT Astra Serif" w:cs="Times New Roman"/>
          <w:bCs/>
          <w:sz w:val="28"/>
          <w:szCs w:val="28"/>
        </w:rPr>
        <w:t xml:space="preserve">из резервного фонда Правительства Российской Федерации </w:t>
      </w:r>
      <w:r w:rsidR="00C90A7E" w:rsidRPr="0087062A">
        <w:rPr>
          <w:rFonts w:ascii="PT Astra Serif" w:hAnsi="PT Astra Serif" w:cs="Times New Roman"/>
          <w:sz w:val="28"/>
          <w:szCs w:val="28"/>
        </w:rPr>
        <w:t>на основании распоряжения Правительства Российской Федерации</w:t>
      </w:r>
      <w:r w:rsidR="00C90A7E" w:rsidRPr="0087062A">
        <w:rPr>
          <w:rFonts w:ascii="PT Astra Serif" w:hAnsi="PT Astra Serif" w:cs="Times New Roman"/>
          <w:bCs/>
          <w:sz w:val="28"/>
          <w:szCs w:val="28"/>
        </w:rPr>
        <w:t xml:space="preserve"> от 05.07.2024 №1775-р на осуществление капитальных вложений в объект капитального строительства «Государственное учреждение здравоохранение «Ульяновская областная детская клиническая больница имени политического     и общественного деятеля Ю.Ф.Горячева», г.Ульяновск (строительство детского инфекционного корпуса на 100 коек, расположенного по адресу: г.Ульяновск, Заволжский район, ул.Оренбургская, 27)»</w:t>
      </w:r>
      <w:r w:rsidR="00B44925" w:rsidRPr="0087062A">
        <w:rPr>
          <w:rFonts w:ascii="PT Astra Serif" w:hAnsi="PT Astra Serif" w:cs="Times New Roman"/>
          <w:sz w:val="28"/>
          <w:szCs w:val="28"/>
        </w:rPr>
        <w:t xml:space="preserve"> </w:t>
      </w:r>
      <w:r w:rsidR="009B49E9" w:rsidRPr="0087062A">
        <w:rPr>
          <w:rFonts w:ascii="PT Astra Serif" w:hAnsi="PT Astra Serif" w:cs="Times New Roman"/>
          <w:sz w:val="28"/>
          <w:szCs w:val="28"/>
        </w:rPr>
        <w:t>предусматривается увеличение финансового обеспечения</w:t>
      </w:r>
      <w:r w:rsidR="00B44925" w:rsidRPr="0087062A">
        <w:rPr>
          <w:rFonts w:ascii="PT Astra Serif" w:hAnsi="PT Astra Serif" w:cs="Times New Roman"/>
          <w:sz w:val="28"/>
          <w:szCs w:val="28"/>
        </w:rPr>
        <w:t xml:space="preserve"> регионального проекта «Развитие детского здравоохранения, включая создание современной инфраструктуры оказания медицинской помощи детям»</w:t>
      </w:r>
      <w:r w:rsidR="00C90A7E" w:rsidRPr="0087062A">
        <w:rPr>
          <w:rFonts w:ascii="PT Astra Serif" w:hAnsi="PT Astra Serif" w:cs="Times New Roman"/>
          <w:bCs/>
          <w:sz w:val="28"/>
          <w:szCs w:val="28"/>
        </w:rPr>
        <w:t xml:space="preserve">; </w:t>
      </w:r>
    </w:p>
    <w:p w:rsidR="00C90A7E" w:rsidRPr="0087062A" w:rsidRDefault="00C90A7E" w:rsidP="004D50AA">
      <w:pPr>
        <w:autoSpaceDE w:val="0"/>
        <w:autoSpaceDN w:val="0"/>
        <w:adjustRightInd w:val="0"/>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lastRenderedPageBreak/>
        <w:t>софинансиров</w:t>
      </w:r>
      <w:r w:rsidR="00B44925" w:rsidRPr="0087062A">
        <w:rPr>
          <w:rFonts w:ascii="PT Astra Serif" w:hAnsi="PT Astra Serif" w:cs="Times New Roman"/>
          <w:sz w:val="28"/>
          <w:szCs w:val="28"/>
        </w:rPr>
        <w:t xml:space="preserve">ание </w:t>
      </w:r>
      <w:r w:rsidRPr="0087062A">
        <w:rPr>
          <w:rFonts w:ascii="PT Astra Serif" w:hAnsi="PT Astra Serif" w:cs="Times New Roman"/>
          <w:sz w:val="28"/>
          <w:szCs w:val="28"/>
        </w:rPr>
        <w:t>обеспечивается за счёт уменьшения</w:t>
      </w:r>
      <w:r w:rsidR="00B44925" w:rsidRPr="0087062A">
        <w:rPr>
          <w:rFonts w:ascii="PT Astra Serif" w:hAnsi="PT Astra Serif" w:cs="Times New Roman"/>
          <w:sz w:val="28"/>
          <w:szCs w:val="28"/>
        </w:rPr>
        <w:t xml:space="preserve"> финансового обеспечения комплекса процессных мероприятий «Обеспечение деятельности государственного заказчика и соисполнителей государственной программы»;</w:t>
      </w:r>
    </w:p>
    <w:p w:rsidR="00A435FF" w:rsidRPr="0087062A" w:rsidRDefault="00571C11" w:rsidP="004D50AA">
      <w:pPr>
        <w:spacing w:after="0" w:line="240" w:lineRule="auto"/>
        <w:ind w:firstLine="709"/>
        <w:jc w:val="both"/>
        <w:rPr>
          <w:rFonts w:ascii="PT Astra Serif" w:eastAsia="Times New Roman" w:hAnsi="PT Astra Serif" w:cs="Times New Roman"/>
          <w:sz w:val="28"/>
          <w:szCs w:val="28"/>
          <w:lang w:eastAsia="ru-RU"/>
        </w:rPr>
      </w:pPr>
      <w:r w:rsidRPr="0087062A">
        <w:rPr>
          <w:rFonts w:ascii="PT Astra Serif" w:eastAsia="Calibri" w:hAnsi="PT Astra Serif" w:cs="Times New Roman"/>
          <w:b/>
          <w:sz w:val="28"/>
          <w:szCs w:val="28"/>
        </w:rPr>
        <w:t xml:space="preserve"> </w:t>
      </w:r>
    </w:p>
    <w:p w:rsidR="005378C0" w:rsidRPr="0087062A" w:rsidRDefault="00A435FF" w:rsidP="004D50AA">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от 01.10.2024 №27/581-П</w:t>
      </w:r>
      <w:r w:rsidR="005378C0" w:rsidRPr="0087062A">
        <w:rPr>
          <w:rFonts w:ascii="PT Astra Serif" w:eastAsia="Calibri" w:hAnsi="PT Astra Serif" w:cs="Times New Roman"/>
          <w:sz w:val="28"/>
          <w:szCs w:val="28"/>
        </w:rPr>
        <w:t xml:space="preserve">- </w:t>
      </w:r>
      <w:r w:rsidR="000849C0" w:rsidRPr="0087062A">
        <w:rPr>
          <w:rFonts w:ascii="PT Astra Serif" w:eastAsia="Calibri" w:hAnsi="PT Astra Serif" w:cs="Times New Roman"/>
          <w:sz w:val="28"/>
          <w:szCs w:val="28"/>
        </w:rPr>
        <w:t>в связи с выделением средств из федерального бюджета</w:t>
      </w:r>
      <w:r w:rsidR="00C13CC2" w:rsidRPr="0087062A">
        <w:rPr>
          <w:rFonts w:ascii="PT Astra Serif" w:eastAsia="Calibri" w:hAnsi="PT Astra Serif" w:cs="Times New Roman"/>
          <w:sz w:val="28"/>
          <w:szCs w:val="28"/>
        </w:rPr>
        <w:t xml:space="preserve"> предусматривается корректировка финансового обеспечения мероприятий </w:t>
      </w:r>
      <w:r w:rsidR="00C13CC2" w:rsidRPr="0087062A">
        <w:rPr>
          <w:rFonts w:ascii="PT Astra Serif" w:hAnsi="PT Astra Serif" w:cs="Times New Roman"/>
          <w:sz w:val="28"/>
          <w:szCs w:val="28"/>
        </w:rPr>
        <w:t>комплекса процессных мероприятий «Развитие системы лекарственного обеспечения жителей Ульяновской области»,</w:t>
      </w:r>
    </w:p>
    <w:p w:rsidR="00C13CC2" w:rsidRPr="0087062A" w:rsidRDefault="000849C0"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н</w:t>
      </w:r>
      <w:r w:rsidR="005378C0" w:rsidRPr="0087062A">
        <w:rPr>
          <w:rFonts w:ascii="PT Astra Serif" w:hAnsi="PT Astra Serif" w:cs="Times New Roman"/>
          <w:sz w:val="28"/>
          <w:szCs w:val="28"/>
        </w:rPr>
        <w:t>а основании дополнительного соглашения к Соглашению о предоставлении в 2024 году субсидии из федерального бюджета на переоснащение медицинских организаций, оказывающих медицинскую помощь больным с о</w:t>
      </w:r>
      <w:r w:rsidR="00C13CC2" w:rsidRPr="0087062A">
        <w:rPr>
          <w:rFonts w:ascii="PT Astra Serif" w:hAnsi="PT Astra Serif" w:cs="Times New Roman"/>
          <w:sz w:val="28"/>
          <w:szCs w:val="28"/>
        </w:rPr>
        <w:t>нкологическими заболеваниями, уменьшается финансовое о</w:t>
      </w:r>
      <w:r w:rsidR="009B49E9" w:rsidRPr="0087062A">
        <w:rPr>
          <w:rFonts w:ascii="PT Astra Serif" w:hAnsi="PT Astra Serif" w:cs="Times New Roman"/>
          <w:sz w:val="28"/>
          <w:szCs w:val="28"/>
        </w:rPr>
        <w:t xml:space="preserve">беспечение </w:t>
      </w:r>
      <w:r w:rsidR="00C13CC2" w:rsidRPr="0087062A">
        <w:rPr>
          <w:rFonts w:ascii="PT Astra Serif" w:hAnsi="PT Astra Serif" w:cs="Times New Roman"/>
          <w:sz w:val="28"/>
          <w:szCs w:val="28"/>
        </w:rPr>
        <w:t>регионального проекта «Борьба с онкологическими заболеваниями»,</w:t>
      </w:r>
    </w:p>
    <w:p w:rsidR="005378C0" w:rsidRPr="0087062A" w:rsidRDefault="000849C0"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в</w:t>
      </w:r>
      <w:r w:rsidR="005378C0" w:rsidRPr="0087062A">
        <w:rPr>
          <w:rFonts w:ascii="PT Astra Serif" w:hAnsi="PT Astra Serif" w:cs="Times New Roman"/>
          <w:sz w:val="28"/>
          <w:szCs w:val="28"/>
        </w:rPr>
        <w:t xml:space="preserve"> связи с выделением дополнительных средств из областного бюджета</w:t>
      </w:r>
      <w:r w:rsidRPr="0087062A">
        <w:rPr>
          <w:rFonts w:ascii="PT Astra Serif" w:hAnsi="PT Astra Serif" w:cs="Times New Roman"/>
          <w:sz w:val="28"/>
          <w:szCs w:val="28"/>
        </w:rPr>
        <w:t xml:space="preserve"> </w:t>
      </w:r>
      <w:r w:rsidR="009B49E9" w:rsidRPr="0087062A">
        <w:rPr>
          <w:rFonts w:ascii="PT Astra Serif" w:hAnsi="PT Astra Serif" w:cs="Times New Roman"/>
          <w:sz w:val="28"/>
          <w:szCs w:val="28"/>
        </w:rPr>
        <w:t xml:space="preserve">предусматривается увеличение </w:t>
      </w:r>
      <w:r w:rsidR="00C13CC2" w:rsidRPr="0087062A">
        <w:rPr>
          <w:rFonts w:ascii="PT Astra Serif" w:eastAsia="Calibri" w:hAnsi="PT Astra Serif" w:cs="Times New Roman"/>
          <w:sz w:val="28"/>
          <w:szCs w:val="28"/>
        </w:rPr>
        <w:t xml:space="preserve">финансового обеспечения мероприятий </w:t>
      </w:r>
      <w:r w:rsidR="00C13CC2" w:rsidRPr="0087062A">
        <w:rPr>
          <w:rFonts w:ascii="PT Astra Serif" w:hAnsi="PT Astra Serif" w:cs="Times New Roman"/>
          <w:sz w:val="28"/>
          <w:szCs w:val="28"/>
        </w:rPr>
        <w:t>комплекса процессных мероприятий «Развитие системы лекарственного обеспечения жителей Ульяновской области»;</w:t>
      </w:r>
    </w:p>
    <w:p w:rsidR="005378C0" w:rsidRPr="0087062A" w:rsidRDefault="000849C0" w:rsidP="004D50AA">
      <w:pPr>
        <w:spacing w:after="0" w:line="240" w:lineRule="auto"/>
        <w:ind w:firstLine="708"/>
        <w:rPr>
          <w:rFonts w:ascii="PT Astra Serif" w:hAnsi="PT Astra Serif" w:cs="Times New Roman"/>
          <w:sz w:val="28"/>
          <w:szCs w:val="28"/>
        </w:rPr>
      </w:pPr>
      <w:r w:rsidRPr="0087062A">
        <w:rPr>
          <w:rFonts w:ascii="PT Astra Serif" w:hAnsi="PT Astra Serif" w:cs="Times New Roman"/>
          <w:sz w:val="28"/>
          <w:szCs w:val="28"/>
        </w:rPr>
        <w:t>в</w:t>
      </w:r>
      <w:r w:rsidR="005378C0" w:rsidRPr="0087062A">
        <w:rPr>
          <w:rFonts w:ascii="PT Astra Serif" w:hAnsi="PT Astra Serif" w:cs="Times New Roman"/>
          <w:sz w:val="28"/>
          <w:szCs w:val="28"/>
        </w:rPr>
        <w:t xml:space="preserve"> связи с перераспределением средств изменяется ф</w:t>
      </w:r>
      <w:r w:rsidR="00C13CC2" w:rsidRPr="0087062A">
        <w:rPr>
          <w:rFonts w:ascii="PT Astra Serif" w:hAnsi="PT Astra Serif" w:cs="Times New Roman"/>
          <w:sz w:val="28"/>
          <w:szCs w:val="28"/>
        </w:rPr>
        <w:t xml:space="preserve">инансовое обеспечение </w:t>
      </w:r>
      <w:r w:rsidR="005378C0" w:rsidRPr="0087062A">
        <w:rPr>
          <w:rFonts w:ascii="PT Astra Serif" w:hAnsi="PT Astra Serif" w:cs="Times New Roman"/>
          <w:sz w:val="28"/>
          <w:szCs w:val="28"/>
        </w:rPr>
        <w:t>мероприятий</w:t>
      </w:r>
      <w:r w:rsidR="00C13CC2" w:rsidRPr="0087062A">
        <w:rPr>
          <w:rFonts w:ascii="PT Astra Serif" w:hAnsi="PT Astra Serif" w:cs="Times New Roman"/>
          <w:sz w:val="28"/>
          <w:szCs w:val="28"/>
        </w:rPr>
        <w:t xml:space="preserve"> следующих структурных элементов</w:t>
      </w:r>
      <w:r w:rsidR="005378C0" w:rsidRPr="0087062A">
        <w:rPr>
          <w:rFonts w:ascii="PT Astra Serif" w:hAnsi="PT Astra Serif" w:cs="Times New Roman"/>
          <w:sz w:val="28"/>
          <w:szCs w:val="28"/>
        </w:rPr>
        <w:t>:</w:t>
      </w:r>
    </w:p>
    <w:p w:rsidR="0051164B" w:rsidRPr="0087062A" w:rsidRDefault="0051164B" w:rsidP="004D50AA">
      <w:pPr>
        <w:spacing w:after="0" w:line="240" w:lineRule="auto"/>
        <w:ind w:firstLine="708"/>
        <w:rPr>
          <w:rFonts w:ascii="PT Astra Serif" w:hAnsi="PT Astra Serif" w:cs="Times New Roman"/>
          <w:sz w:val="28"/>
          <w:szCs w:val="28"/>
        </w:rPr>
      </w:pPr>
      <w:r w:rsidRPr="0087062A">
        <w:rPr>
          <w:rFonts w:ascii="PT Astra Serif" w:hAnsi="PT Astra Serif" w:cs="Times New Roman"/>
          <w:sz w:val="28"/>
          <w:szCs w:val="28"/>
        </w:rPr>
        <w:t>реги</w:t>
      </w:r>
      <w:r w:rsidR="00C569A7" w:rsidRPr="0087062A">
        <w:rPr>
          <w:rFonts w:ascii="PT Astra Serif" w:hAnsi="PT Astra Serif" w:cs="Times New Roman"/>
          <w:sz w:val="28"/>
          <w:szCs w:val="28"/>
        </w:rPr>
        <w:t xml:space="preserve">онального проекта </w:t>
      </w:r>
      <w:r w:rsidRPr="0087062A">
        <w:rPr>
          <w:rFonts w:ascii="PT Astra Serif" w:hAnsi="PT Astra Serif" w:cs="Times New Roman"/>
          <w:sz w:val="28"/>
          <w:szCs w:val="28"/>
        </w:rPr>
        <w:t>«Обеспечение медицинских организаций системы здравоохранения Ульяновской области квалифицированными кадрами»,</w:t>
      </w:r>
    </w:p>
    <w:p w:rsidR="0051164B" w:rsidRPr="0087062A" w:rsidRDefault="0051164B" w:rsidP="004D50AA">
      <w:pPr>
        <w:spacing w:after="0" w:line="240" w:lineRule="auto"/>
        <w:ind w:firstLine="708"/>
        <w:rPr>
          <w:rFonts w:ascii="PT Astra Serif" w:hAnsi="PT Astra Serif" w:cs="Times New Roman"/>
          <w:sz w:val="28"/>
          <w:szCs w:val="28"/>
        </w:rPr>
      </w:pPr>
      <w:r w:rsidRPr="0087062A">
        <w:rPr>
          <w:rFonts w:ascii="PT Astra Serif" w:hAnsi="PT Astra Serif" w:cs="Times New Roman"/>
          <w:sz w:val="28"/>
          <w:szCs w:val="28"/>
        </w:rPr>
        <w:t>«Старшее поколение»,</w:t>
      </w:r>
    </w:p>
    <w:p w:rsidR="0051164B" w:rsidRPr="0087062A" w:rsidRDefault="0051164B" w:rsidP="004D50AA">
      <w:pPr>
        <w:spacing w:after="0" w:line="240" w:lineRule="auto"/>
        <w:ind w:firstLine="708"/>
        <w:rPr>
          <w:rFonts w:ascii="PT Astra Serif" w:hAnsi="PT Astra Serif" w:cs="Times New Roman"/>
          <w:sz w:val="28"/>
          <w:szCs w:val="28"/>
        </w:rPr>
      </w:pPr>
      <w:r w:rsidRPr="0087062A">
        <w:rPr>
          <w:rFonts w:ascii="PT Astra Serif" w:hAnsi="PT Astra Serif" w:cs="Times New Roman"/>
          <w:sz w:val="28"/>
          <w:szCs w:val="28"/>
        </w:rPr>
        <w:t>«Модернизация первичного звена здравоохранения на территории Ульяновской области»,</w:t>
      </w:r>
    </w:p>
    <w:p w:rsidR="0051164B" w:rsidRPr="0087062A" w:rsidRDefault="0051164B" w:rsidP="004D50AA">
      <w:pPr>
        <w:spacing w:after="0" w:line="240" w:lineRule="auto"/>
        <w:ind w:firstLine="708"/>
        <w:rPr>
          <w:rFonts w:ascii="PT Astra Serif" w:eastAsia="Times New Roman" w:hAnsi="PT Astra Serif" w:cs="Times New Roman"/>
          <w:sz w:val="28"/>
          <w:szCs w:val="28"/>
          <w:lang w:eastAsia="ru-RU"/>
        </w:rPr>
      </w:pPr>
      <w:r w:rsidRPr="0087062A">
        <w:rPr>
          <w:rFonts w:ascii="PT Astra Serif" w:eastAsia="Times New Roman" w:hAnsi="PT Astra Serif" w:cs="Times New Roman"/>
          <w:sz w:val="28"/>
          <w:szCs w:val="28"/>
          <w:lang w:eastAsia="ru-RU"/>
        </w:rPr>
        <w:t>«Борьба с сердечно-сосудистыми заболеваниями»,</w:t>
      </w:r>
    </w:p>
    <w:p w:rsidR="0051164B" w:rsidRPr="0087062A" w:rsidRDefault="0051164B" w:rsidP="004D50AA">
      <w:pPr>
        <w:spacing w:after="0" w:line="240" w:lineRule="auto"/>
        <w:ind w:firstLine="708"/>
        <w:rPr>
          <w:rFonts w:ascii="PT Astra Serif" w:hAnsi="PT Astra Serif" w:cs="Times New Roman"/>
          <w:sz w:val="28"/>
          <w:szCs w:val="28"/>
        </w:rPr>
      </w:pPr>
      <w:r w:rsidRPr="0087062A">
        <w:rPr>
          <w:rFonts w:ascii="PT Astra Serif" w:eastAsia="Times New Roman" w:hAnsi="PT Astra Serif" w:cs="Times New Roman"/>
          <w:sz w:val="28"/>
          <w:szCs w:val="28"/>
          <w:lang w:eastAsia="ru-RU"/>
        </w:rPr>
        <w:t>«Создание объектов здравоохранения»;</w:t>
      </w:r>
    </w:p>
    <w:p w:rsidR="0051164B" w:rsidRPr="0087062A" w:rsidRDefault="0051164B"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комплексов процессных мероприятий «Развитие системы лекарственного обеспечения жителей Ульяновской области»,</w:t>
      </w:r>
    </w:p>
    <w:p w:rsidR="0051164B" w:rsidRPr="0087062A" w:rsidRDefault="0051164B" w:rsidP="004D50AA">
      <w:pPr>
        <w:spacing w:after="0" w:line="240" w:lineRule="auto"/>
        <w:ind w:firstLine="708"/>
        <w:jc w:val="both"/>
        <w:rPr>
          <w:rFonts w:ascii="PT Astra Serif" w:hAnsi="PT Astra Serif"/>
          <w:sz w:val="28"/>
          <w:szCs w:val="28"/>
        </w:rPr>
      </w:pPr>
      <w:r w:rsidRPr="0087062A">
        <w:rPr>
          <w:rFonts w:ascii="PT Astra Serif" w:hAnsi="PT Astra Serif" w:cs="Times New Roman"/>
          <w:sz w:val="28"/>
          <w:szCs w:val="28"/>
        </w:rPr>
        <w:t>«Обеспечение деятельности государственного заказчика и соисполнителей государственной программы»</w:t>
      </w:r>
      <w:r w:rsidRPr="0087062A">
        <w:rPr>
          <w:rFonts w:ascii="PT Astra Serif" w:hAnsi="PT Astra Serif"/>
          <w:sz w:val="28"/>
          <w:szCs w:val="28"/>
        </w:rPr>
        <w:t>,</w:t>
      </w:r>
    </w:p>
    <w:p w:rsidR="0051164B" w:rsidRPr="0087062A" w:rsidRDefault="0051164B" w:rsidP="004D50AA">
      <w:pPr>
        <w:spacing w:after="0" w:line="240" w:lineRule="auto"/>
        <w:ind w:firstLine="708"/>
        <w:rPr>
          <w:rFonts w:ascii="PT Astra Serif" w:eastAsia="Times New Roman" w:hAnsi="PT Astra Serif" w:cs="Times New Roman"/>
          <w:i/>
          <w:sz w:val="28"/>
          <w:szCs w:val="28"/>
          <w:lang w:eastAsia="ru-RU"/>
        </w:rPr>
      </w:pPr>
      <w:r w:rsidRPr="0087062A">
        <w:rPr>
          <w:rFonts w:ascii="PT Astra Serif" w:eastAsia="Times New Roman" w:hAnsi="PT Astra Serif" w:cs="Times New Roman"/>
          <w:sz w:val="28"/>
          <w:szCs w:val="28"/>
          <w:lang w:eastAsia="ru-RU"/>
        </w:rPr>
        <w:t>«Развитие системы оказания медицинской помощи, в том числе первичной медико-санитарной помощи, на территории Ульяновской области</w:t>
      </w:r>
      <w:r w:rsidRPr="0087062A">
        <w:rPr>
          <w:rFonts w:ascii="PT Astra Serif" w:eastAsia="Times New Roman" w:hAnsi="PT Astra Serif" w:cs="Times New Roman"/>
          <w:i/>
          <w:sz w:val="28"/>
          <w:szCs w:val="28"/>
          <w:lang w:eastAsia="ru-RU"/>
        </w:rPr>
        <w:t>»;</w:t>
      </w:r>
    </w:p>
    <w:p w:rsidR="005378C0" w:rsidRPr="0087062A" w:rsidRDefault="005378C0" w:rsidP="004D50AA">
      <w:pPr>
        <w:spacing w:after="0" w:line="240" w:lineRule="auto"/>
        <w:ind w:firstLine="708"/>
        <w:jc w:val="both"/>
        <w:rPr>
          <w:rFonts w:ascii="PT Astra Serif" w:eastAsia="Calibri" w:hAnsi="PT Astra Serif" w:cs="Times New Roman"/>
          <w:sz w:val="28"/>
          <w:szCs w:val="28"/>
        </w:rPr>
      </w:pPr>
    </w:p>
    <w:p w:rsidR="005378C0" w:rsidRPr="0087062A" w:rsidRDefault="00A435FF" w:rsidP="004D50AA">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от 21.11.2024 №31/659-П</w:t>
      </w:r>
      <w:r w:rsidR="005378C0" w:rsidRPr="0087062A">
        <w:rPr>
          <w:rFonts w:ascii="PT Astra Serif" w:eastAsia="Calibri" w:hAnsi="PT Astra Serif" w:cs="Times New Roman"/>
          <w:sz w:val="28"/>
          <w:szCs w:val="28"/>
        </w:rPr>
        <w:t xml:space="preserve"> – </w:t>
      </w:r>
      <w:r w:rsidR="00E24227" w:rsidRPr="0087062A">
        <w:rPr>
          <w:rFonts w:ascii="PT Astra Serif" w:eastAsia="Calibri" w:hAnsi="PT Astra Serif" w:cs="Times New Roman"/>
          <w:sz w:val="28"/>
          <w:szCs w:val="28"/>
        </w:rPr>
        <w:t>предусматривается корректировка финансового обеспечения Программы в связи с выделением средств из федерального бюджета</w:t>
      </w:r>
      <w:r w:rsidR="0051164B" w:rsidRPr="0087062A">
        <w:rPr>
          <w:rFonts w:ascii="PT Astra Serif" w:eastAsia="Calibri" w:hAnsi="PT Astra Serif" w:cs="Times New Roman"/>
          <w:sz w:val="28"/>
          <w:szCs w:val="28"/>
        </w:rPr>
        <w:t xml:space="preserve"> на реализацию </w:t>
      </w:r>
      <w:r w:rsidR="0051164B" w:rsidRPr="0087062A">
        <w:rPr>
          <w:rFonts w:ascii="PT Astra Serif" w:eastAsia="Times New Roman" w:hAnsi="PT Astra Serif" w:cs="Times New Roman"/>
          <w:sz w:val="28"/>
          <w:szCs w:val="28"/>
          <w:lang w:eastAsia="ru-RU"/>
        </w:rPr>
        <w:t>регионального проекта «Обеспечение расширенного неонатального скрининга в Ульяновской области»;</w:t>
      </w:r>
    </w:p>
    <w:p w:rsidR="00C569A7" w:rsidRPr="0087062A" w:rsidRDefault="00DE3B20" w:rsidP="004D50AA">
      <w:pPr>
        <w:tabs>
          <w:tab w:val="left" w:pos="709"/>
        </w:tabs>
        <w:spacing w:after="0" w:line="240" w:lineRule="auto"/>
        <w:jc w:val="both"/>
        <w:rPr>
          <w:rFonts w:ascii="PT Astra Serif" w:hAnsi="PT Astra Serif" w:cs="Times New Roman"/>
          <w:sz w:val="28"/>
          <w:szCs w:val="28"/>
        </w:rPr>
      </w:pPr>
      <w:r w:rsidRPr="0087062A">
        <w:rPr>
          <w:rFonts w:ascii="PT Astra Serif" w:hAnsi="PT Astra Serif" w:cs="Times New Roman"/>
          <w:sz w:val="28"/>
          <w:szCs w:val="28"/>
        </w:rPr>
        <w:tab/>
      </w:r>
      <w:r w:rsidR="0051164B" w:rsidRPr="0087062A">
        <w:rPr>
          <w:rFonts w:ascii="PT Astra Serif" w:hAnsi="PT Astra Serif" w:cs="Times New Roman"/>
          <w:sz w:val="28"/>
          <w:szCs w:val="28"/>
        </w:rPr>
        <w:t>в связи с перераспределением средств изменяется финансовое обеспечение мероприятий следующих структурных элементов:</w:t>
      </w:r>
    </w:p>
    <w:p w:rsidR="00C569A7" w:rsidRPr="0087062A" w:rsidRDefault="00C569A7" w:rsidP="004D50AA">
      <w:pPr>
        <w:tabs>
          <w:tab w:val="left" w:pos="709"/>
        </w:tabs>
        <w:spacing w:after="0" w:line="240" w:lineRule="auto"/>
        <w:jc w:val="both"/>
        <w:rPr>
          <w:rFonts w:ascii="PT Astra Serif" w:eastAsia="Times New Roman" w:hAnsi="PT Astra Serif" w:cs="Times New Roman"/>
          <w:i/>
          <w:sz w:val="28"/>
          <w:szCs w:val="28"/>
          <w:lang w:eastAsia="ru-RU"/>
        </w:rPr>
      </w:pPr>
      <w:r w:rsidRPr="0087062A">
        <w:rPr>
          <w:rFonts w:ascii="PT Astra Serif" w:eastAsia="Times New Roman" w:hAnsi="PT Astra Serif" w:cs="Times New Roman"/>
          <w:sz w:val="28"/>
          <w:szCs w:val="28"/>
          <w:lang w:eastAsia="ru-RU"/>
        </w:rPr>
        <w:tab/>
        <w:t>комплексов процессных мероприятий «Обеспечение развития системы медицинской профилактики заболеваний</w:t>
      </w:r>
      <w:r w:rsidRPr="0087062A">
        <w:rPr>
          <w:rFonts w:ascii="PT Astra Serif" w:eastAsia="Times New Roman" w:hAnsi="PT Astra Serif" w:cs="Times New Roman"/>
          <w:i/>
          <w:sz w:val="28"/>
          <w:szCs w:val="28"/>
          <w:lang w:eastAsia="ru-RU"/>
        </w:rPr>
        <w:t>»,</w:t>
      </w:r>
    </w:p>
    <w:p w:rsidR="00C569A7" w:rsidRPr="0087062A" w:rsidRDefault="00C569A7"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лекарственного обеспечения жителей Ульяновской области»,</w:t>
      </w:r>
    </w:p>
    <w:p w:rsidR="00C569A7" w:rsidRPr="0087062A" w:rsidRDefault="00C569A7" w:rsidP="004D50AA">
      <w:pPr>
        <w:spacing w:after="0" w:line="240" w:lineRule="auto"/>
        <w:ind w:firstLine="708"/>
        <w:rPr>
          <w:rFonts w:ascii="PT Astra Serif" w:eastAsia="Times New Roman" w:hAnsi="PT Astra Serif" w:cs="Times New Roman"/>
          <w:i/>
          <w:sz w:val="28"/>
          <w:szCs w:val="28"/>
          <w:lang w:eastAsia="ru-RU"/>
        </w:rPr>
      </w:pPr>
      <w:r w:rsidRPr="0087062A">
        <w:rPr>
          <w:rFonts w:ascii="PT Astra Serif" w:eastAsia="Times New Roman" w:hAnsi="PT Astra Serif" w:cs="Times New Roman"/>
          <w:sz w:val="28"/>
          <w:szCs w:val="28"/>
          <w:lang w:eastAsia="ru-RU"/>
        </w:rPr>
        <w:t>«Развитие системы оказания медицинской помощи, в том числе первичной медико-санитарной помощи, на территории Ульяновской области</w:t>
      </w:r>
      <w:r w:rsidRPr="0087062A">
        <w:rPr>
          <w:rFonts w:ascii="PT Astra Serif" w:eastAsia="Times New Roman" w:hAnsi="PT Astra Serif" w:cs="Times New Roman"/>
          <w:i/>
          <w:sz w:val="28"/>
          <w:szCs w:val="28"/>
          <w:lang w:eastAsia="ru-RU"/>
        </w:rPr>
        <w:t>»;</w:t>
      </w:r>
    </w:p>
    <w:p w:rsidR="00C569A7" w:rsidRPr="0087062A" w:rsidRDefault="00C569A7" w:rsidP="004D50AA">
      <w:pPr>
        <w:spacing w:after="0" w:line="240" w:lineRule="auto"/>
        <w:ind w:firstLine="708"/>
        <w:jc w:val="both"/>
        <w:rPr>
          <w:rFonts w:ascii="PT Astra Serif" w:hAnsi="PT Astra Serif"/>
          <w:sz w:val="28"/>
          <w:szCs w:val="28"/>
        </w:rPr>
      </w:pPr>
      <w:r w:rsidRPr="0087062A">
        <w:rPr>
          <w:rFonts w:ascii="PT Astra Serif" w:hAnsi="PT Astra Serif" w:cs="Times New Roman"/>
          <w:sz w:val="28"/>
          <w:szCs w:val="28"/>
        </w:rPr>
        <w:t>«Обеспечение деятельности государственного заказчика и соисполнителей государственной программы»</w:t>
      </w:r>
      <w:r w:rsidRPr="0087062A">
        <w:rPr>
          <w:rFonts w:ascii="PT Astra Serif" w:hAnsi="PT Astra Serif"/>
          <w:sz w:val="28"/>
          <w:szCs w:val="28"/>
        </w:rPr>
        <w:t>,</w:t>
      </w:r>
    </w:p>
    <w:p w:rsidR="00C569A7" w:rsidRPr="0087062A" w:rsidRDefault="00C569A7" w:rsidP="004D50AA">
      <w:pPr>
        <w:spacing w:after="0" w:line="240" w:lineRule="auto"/>
        <w:ind w:firstLine="708"/>
        <w:rPr>
          <w:rFonts w:ascii="PT Astra Serif" w:hAnsi="PT Astra Serif" w:cs="Times New Roman"/>
          <w:sz w:val="28"/>
          <w:szCs w:val="28"/>
        </w:rPr>
      </w:pPr>
      <w:r w:rsidRPr="0087062A">
        <w:rPr>
          <w:rFonts w:ascii="PT Astra Serif" w:hAnsi="PT Astra Serif" w:cs="Times New Roman"/>
          <w:sz w:val="28"/>
          <w:szCs w:val="28"/>
        </w:rPr>
        <w:lastRenderedPageBreak/>
        <w:t>региональных проектов «Обеспечение медицинских организаций системы здравоохранения Ульяновской области квалифицированными кадрами»,</w:t>
      </w:r>
    </w:p>
    <w:p w:rsidR="00C569A7" w:rsidRPr="0087062A" w:rsidRDefault="00C569A7" w:rsidP="004D50AA">
      <w:pPr>
        <w:tabs>
          <w:tab w:val="left" w:pos="709"/>
        </w:tabs>
        <w:spacing w:after="0" w:line="240" w:lineRule="auto"/>
        <w:jc w:val="both"/>
        <w:rPr>
          <w:rFonts w:ascii="PT Astra Serif" w:hAnsi="PT Astra Serif" w:cs="Times New Roman"/>
          <w:sz w:val="28"/>
          <w:szCs w:val="28"/>
        </w:rPr>
      </w:pPr>
      <w:r w:rsidRPr="0087062A">
        <w:rPr>
          <w:rFonts w:ascii="PT Astra Serif" w:hAnsi="PT Astra Serif" w:cs="Times New Roman"/>
          <w:sz w:val="28"/>
          <w:szCs w:val="28"/>
        </w:rPr>
        <w:tab/>
      </w:r>
      <w:r w:rsidR="00143C77" w:rsidRPr="0087062A">
        <w:rPr>
          <w:rFonts w:ascii="PT Astra Serif" w:hAnsi="PT Astra Serif" w:cs="Times New Roman"/>
          <w:sz w:val="28"/>
          <w:szCs w:val="28"/>
        </w:rPr>
        <w:t>«</w:t>
      </w:r>
      <w:r w:rsidRPr="0087062A">
        <w:rPr>
          <w:rFonts w:ascii="PT Astra Serif" w:hAnsi="PT Astra Serif" w:cs="Times New Roman"/>
          <w:sz w:val="28"/>
          <w:szCs w:val="28"/>
        </w:rPr>
        <w:t>Модернизация первичного звена здравоохранения на территории Ульяновской области»;</w:t>
      </w:r>
    </w:p>
    <w:p w:rsidR="00C569A7" w:rsidRPr="0087062A" w:rsidRDefault="00C569A7" w:rsidP="004D50AA">
      <w:pPr>
        <w:tabs>
          <w:tab w:val="left" w:pos="709"/>
        </w:tabs>
        <w:spacing w:after="0" w:line="240" w:lineRule="auto"/>
        <w:jc w:val="both"/>
        <w:rPr>
          <w:rFonts w:ascii="PT Astra Serif" w:hAnsi="PT Astra Serif" w:cs="Times New Roman"/>
          <w:sz w:val="28"/>
          <w:szCs w:val="28"/>
        </w:rPr>
      </w:pPr>
    </w:p>
    <w:p w:rsidR="00E24227" w:rsidRPr="0087062A" w:rsidRDefault="00A435FF" w:rsidP="004D50AA">
      <w:pPr>
        <w:spacing w:after="0" w:line="240" w:lineRule="auto"/>
        <w:ind w:firstLine="709"/>
        <w:jc w:val="both"/>
        <w:rPr>
          <w:rFonts w:ascii="PT Astra Serif" w:hAnsi="PT Astra Serif"/>
          <w:sz w:val="28"/>
          <w:szCs w:val="28"/>
        </w:rPr>
      </w:pPr>
      <w:r w:rsidRPr="0087062A">
        <w:rPr>
          <w:rFonts w:ascii="PT Astra Serif" w:eastAsia="Calibri" w:hAnsi="PT Astra Serif" w:cs="Times New Roman"/>
          <w:b/>
          <w:sz w:val="28"/>
          <w:szCs w:val="28"/>
        </w:rPr>
        <w:t>от 26.11.2024 №32/686-П</w:t>
      </w:r>
      <w:r w:rsidR="000E0091" w:rsidRPr="0087062A">
        <w:rPr>
          <w:rFonts w:ascii="PT Astra Serif" w:eastAsia="Calibri" w:hAnsi="PT Astra Serif" w:cs="Times New Roman"/>
          <w:sz w:val="28"/>
          <w:szCs w:val="28"/>
        </w:rPr>
        <w:t xml:space="preserve"> –</w:t>
      </w:r>
      <w:r w:rsidR="00E24227" w:rsidRPr="0087062A">
        <w:rPr>
          <w:rFonts w:ascii="PT Astra Serif" w:hAnsi="PT Astra Serif"/>
          <w:sz w:val="28"/>
          <w:szCs w:val="28"/>
        </w:rPr>
        <w:t xml:space="preserve"> предусматривается ресурсное обеспечение государственной  программы на 2024 – 2030 годы в соответствии с проектом закона Ульяновской области «Об областном бюджете Ульяновской области на 2025 год</w:t>
      </w:r>
      <w:r w:rsidR="00E24227" w:rsidRPr="0087062A">
        <w:rPr>
          <w:rFonts w:ascii="PT Astra Serif" w:hAnsi="PT Astra Serif"/>
          <w:sz w:val="28"/>
          <w:szCs w:val="28"/>
        </w:rPr>
        <w:br/>
        <w:t>и на плановый период 2026 и 2027 годов»;</w:t>
      </w:r>
    </w:p>
    <w:p w:rsidR="00A435FF" w:rsidRPr="0087062A" w:rsidRDefault="00A435FF" w:rsidP="004D50AA">
      <w:pPr>
        <w:spacing w:after="0" w:line="240" w:lineRule="auto"/>
        <w:ind w:firstLine="708"/>
        <w:jc w:val="both"/>
        <w:rPr>
          <w:rFonts w:ascii="PT Astra Serif" w:eastAsia="Calibri" w:hAnsi="PT Astra Serif" w:cs="Times New Roman"/>
          <w:sz w:val="28"/>
          <w:szCs w:val="28"/>
        </w:rPr>
      </w:pPr>
    </w:p>
    <w:p w:rsidR="000E0091" w:rsidRPr="0087062A" w:rsidRDefault="00A435FF" w:rsidP="004D50AA">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от 19.12.2024 №35/754-П</w:t>
      </w:r>
      <w:r w:rsidR="00BA1476" w:rsidRPr="0087062A">
        <w:rPr>
          <w:rFonts w:ascii="PT Astra Serif" w:eastAsia="Calibri" w:hAnsi="PT Astra Serif" w:cs="Times New Roman"/>
          <w:b/>
          <w:sz w:val="28"/>
          <w:szCs w:val="28"/>
        </w:rPr>
        <w:t xml:space="preserve"> - </w:t>
      </w:r>
      <w:r w:rsidR="00BA1476" w:rsidRPr="0087062A">
        <w:rPr>
          <w:rFonts w:ascii="PT Astra Serif" w:eastAsia="Calibri" w:hAnsi="PT Astra Serif" w:cs="Times New Roman"/>
          <w:sz w:val="28"/>
          <w:szCs w:val="28"/>
        </w:rPr>
        <w:t xml:space="preserve">предусматривается корректировка финансового обеспечения </w:t>
      </w:r>
      <w:r w:rsidR="00143C77" w:rsidRPr="0087062A">
        <w:rPr>
          <w:rFonts w:ascii="PT Astra Serif" w:eastAsia="Calibri" w:hAnsi="PT Astra Serif" w:cs="Times New Roman"/>
          <w:sz w:val="28"/>
          <w:szCs w:val="28"/>
        </w:rPr>
        <w:t xml:space="preserve">мероприятий </w:t>
      </w:r>
      <w:r w:rsidR="00BA1476" w:rsidRPr="0087062A">
        <w:rPr>
          <w:rFonts w:ascii="PT Astra Serif" w:eastAsia="Calibri" w:hAnsi="PT Astra Serif" w:cs="Times New Roman"/>
          <w:sz w:val="28"/>
          <w:szCs w:val="28"/>
        </w:rPr>
        <w:t>Программы в связи с выделением средств из федерального бюджета:</w:t>
      </w:r>
    </w:p>
    <w:p w:rsidR="00143C77" w:rsidRPr="0087062A" w:rsidRDefault="000849C0" w:rsidP="004D50AA">
      <w:pPr>
        <w:tabs>
          <w:tab w:val="left" w:pos="709"/>
        </w:tabs>
        <w:spacing w:after="0" w:line="240" w:lineRule="auto"/>
        <w:jc w:val="both"/>
        <w:rPr>
          <w:rFonts w:ascii="PT Astra Serif" w:hAnsi="PT Astra Serif"/>
          <w:sz w:val="28"/>
          <w:szCs w:val="28"/>
        </w:rPr>
      </w:pPr>
      <w:r w:rsidRPr="0087062A">
        <w:rPr>
          <w:rFonts w:ascii="PT Astra Serif" w:hAnsi="PT Astra Serif"/>
          <w:sz w:val="28"/>
          <w:szCs w:val="28"/>
        </w:rPr>
        <w:tab/>
      </w:r>
      <w:r w:rsidR="000E0091" w:rsidRPr="0087062A">
        <w:rPr>
          <w:rFonts w:ascii="PT Astra Serif" w:hAnsi="PT Astra Serif"/>
          <w:sz w:val="28"/>
          <w:szCs w:val="28"/>
        </w:rPr>
        <w:t>в целях софинансирования расходных обязательств по финансовому обеспечению реализации мероприятий в рамках федерального проекта «Борьба с сахарным диабетом» на основании распоряжений Правительства Российской Федерации от 8 ноября 2024 года №3189-р, от 11 ноября 2024 года №3223-р, от                 11 ноября 2024 года №3224-р и от 14 ноября 2024 года №3255-р</w:t>
      </w:r>
      <w:r w:rsidR="00143C77" w:rsidRPr="0087062A">
        <w:rPr>
          <w:rFonts w:ascii="PT Astra Serif" w:eastAsia="Times New Roman" w:hAnsi="PT Astra Serif" w:cs="Times New Roman"/>
          <w:sz w:val="28"/>
          <w:szCs w:val="28"/>
          <w:lang w:eastAsia="ru-RU"/>
        </w:rPr>
        <w:t xml:space="preserve"> увеличивается финансовое обеспечение мероприятий регионального проекта «Борьба с сахарным диабетом</w:t>
      </w:r>
      <w:r w:rsidR="00143C77" w:rsidRPr="0087062A">
        <w:rPr>
          <w:rFonts w:ascii="PT Astra Serif" w:hAnsi="PT Astra Serif"/>
          <w:sz w:val="28"/>
          <w:szCs w:val="28"/>
        </w:rPr>
        <w:t>,</w:t>
      </w:r>
    </w:p>
    <w:p w:rsidR="000E0091" w:rsidRPr="0087062A" w:rsidRDefault="00B331A3" w:rsidP="004D50AA">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н</w:t>
      </w:r>
      <w:r w:rsidR="000E0091" w:rsidRPr="0087062A">
        <w:rPr>
          <w:rFonts w:ascii="PT Astra Serif" w:hAnsi="PT Astra Serif" w:cs="Times New Roman"/>
          <w:sz w:val="28"/>
          <w:szCs w:val="28"/>
        </w:rPr>
        <w:t>а основании дополнительных соглашений к Соглашениям о предоставлении субсидий из федерального бюджета</w:t>
      </w:r>
      <w:r w:rsidRPr="0087062A">
        <w:rPr>
          <w:rFonts w:ascii="PT Astra Serif" w:hAnsi="PT Astra Serif" w:cs="Times New Roman"/>
          <w:sz w:val="28"/>
          <w:szCs w:val="28"/>
        </w:rPr>
        <w:t xml:space="preserve"> </w:t>
      </w:r>
      <w:r w:rsidR="000E0091" w:rsidRPr="0087062A">
        <w:rPr>
          <w:rFonts w:ascii="PT Astra Serif" w:hAnsi="PT Astra Serif" w:cs="Times New Roman"/>
          <w:sz w:val="28"/>
          <w:szCs w:val="28"/>
        </w:rPr>
        <w:t>уменьшает</w:t>
      </w:r>
      <w:r w:rsidR="00143C77" w:rsidRPr="0087062A">
        <w:rPr>
          <w:rFonts w:ascii="PT Astra Serif" w:hAnsi="PT Astra Serif" w:cs="Times New Roman"/>
          <w:sz w:val="28"/>
          <w:szCs w:val="28"/>
        </w:rPr>
        <w:t xml:space="preserve">ся финансовое обеспечение </w:t>
      </w:r>
      <w:r w:rsidR="000E0091" w:rsidRPr="0087062A">
        <w:rPr>
          <w:rFonts w:ascii="PT Astra Serif" w:hAnsi="PT Astra Serif" w:cs="Times New Roman"/>
          <w:sz w:val="28"/>
          <w:szCs w:val="28"/>
        </w:rPr>
        <w:t>мероприятий</w:t>
      </w:r>
      <w:r w:rsidR="00143C77" w:rsidRPr="0087062A">
        <w:rPr>
          <w:rFonts w:ascii="PT Astra Serif" w:hAnsi="PT Astra Serif" w:cs="Times New Roman"/>
          <w:sz w:val="28"/>
          <w:szCs w:val="28"/>
        </w:rPr>
        <w:t xml:space="preserve"> региональных проектов «Развитие структуры здравоохранения», «Модернизация первичного звена здравоохранения на территории Ульяновской области»;</w:t>
      </w:r>
    </w:p>
    <w:p w:rsidR="00143C77" w:rsidRPr="0087062A" w:rsidRDefault="000E0091" w:rsidP="004D50AA">
      <w:pPr>
        <w:tabs>
          <w:tab w:val="left" w:pos="709"/>
        </w:tabs>
        <w:spacing w:after="0" w:line="240" w:lineRule="auto"/>
        <w:jc w:val="both"/>
        <w:rPr>
          <w:rFonts w:ascii="PT Astra Serif" w:hAnsi="PT Astra Serif" w:cs="Times New Roman"/>
          <w:sz w:val="28"/>
          <w:szCs w:val="28"/>
        </w:rPr>
      </w:pPr>
      <w:r w:rsidRPr="0087062A">
        <w:rPr>
          <w:rFonts w:ascii="PT Astra Serif" w:hAnsi="PT Astra Serif" w:cs="Times New Roman"/>
          <w:sz w:val="28"/>
          <w:szCs w:val="28"/>
        </w:rPr>
        <w:tab/>
      </w:r>
      <w:r w:rsidR="00143C77" w:rsidRPr="0087062A">
        <w:rPr>
          <w:rFonts w:ascii="PT Astra Serif" w:hAnsi="PT Astra Serif" w:cs="Times New Roman"/>
          <w:sz w:val="28"/>
          <w:szCs w:val="28"/>
        </w:rPr>
        <w:t>в связи с перераспределением средств изменяется финансовое обеспечение мероприятий следующих структурных элементов:</w:t>
      </w:r>
    </w:p>
    <w:p w:rsidR="00143C77" w:rsidRPr="0087062A" w:rsidRDefault="00143C77" w:rsidP="004D50AA">
      <w:pPr>
        <w:tabs>
          <w:tab w:val="left" w:pos="709"/>
        </w:tabs>
        <w:spacing w:after="0" w:line="240" w:lineRule="auto"/>
        <w:jc w:val="both"/>
        <w:rPr>
          <w:rFonts w:ascii="PT Astra Serif" w:eastAsia="Times New Roman" w:hAnsi="PT Astra Serif" w:cs="Times New Roman"/>
          <w:i/>
          <w:sz w:val="28"/>
          <w:szCs w:val="28"/>
          <w:lang w:eastAsia="ru-RU"/>
        </w:rPr>
      </w:pPr>
      <w:r w:rsidRPr="0087062A">
        <w:rPr>
          <w:rFonts w:ascii="PT Astra Serif" w:eastAsia="Times New Roman" w:hAnsi="PT Astra Serif" w:cs="Times New Roman"/>
          <w:sz w:val="28"/>
          <w:szCs w:val="28"/>
          <w:lang w:eastAsia="ru-RU"/>
        </w:rPr>
        <w:tab/>
        <w:t>комплексов процессных мероприятий «Обеспечение развития системы медицинской профилактики заболеваний</w:t>
      </w:r>
      <w:r w:rsidRPr="0087062A">
        <w:rPr>
          <w:rFonts w:ascii="PT Astra Serif" w:eastAsia="Times New Roman" w:hAnsi="PT Astra Serif" w:cs="Times New Roman"/>
          <w:i/>
          <w:sz w:val="28"/>
          <w:szCs w:val="28"/>
          <w:lang w:eastAsia="ru-RU"/>
        </w:rPr>
        <w:t>»,</w:t>
      </w:r>
    </w:p>
    <w:p w:rsidR="00143C77" w:rsidRPr="0087062A" w:rsidRDefault="00143C77" w:rsidP="004D50AA">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«Развитие системы лекарственного обеспечения жителей Ульяновской области»,</w:t>
      </w:r>
    </w:p>
    <w:p w:rsidR="00143C77" w:rsidRPr="0087062A" w:rsidRDefault="00143C77" w:rsidP="004D50AA">
      <w:pPr>
        <w:spacing w:after="0" w:line="240" w:lineRule="auto"/>
        <w:ind w:firstLine="708"/>
        <w:rPr>
          <w:rFonts w:ascii="PT Astra Serif" w:eastAsia="Times New Roman" w:hAnsi="PT Astra Serif" w:cs="Times New Roman"/>
          <w:i/>
          <w:sz w:val="28"/>
          <w:szCs w:val="28"/>
          <w:lang w:eastAsia="ru-RU"/>
        </w:rPr>
      </w:pPr>
      <w:r w:rsidRPr="0087062A">
        <w:rPr>
          <w:rFonts w:ascii="PT Astra Serif" w:eastAsia="Times New Roman" w:hAnsi="PT Astra Serif" w:cs="Times New Roman"/>
          <w:sz w:val="28"/>
          <w:szCs w:val="28"/>
          <w:lang w:eastAsia="ru-RU"/>
        </w:rPr>
        <w:t>«Развитие системы оказания медицинской помощи, в том числе первичной медико-санитарной помощи, на территории Ульяновской области</w:t>
      </w:r>
      <w:r w:rsidRPr="0087062A">
        <w:rPr>
          <w:rFonts w:ascii="PT Astra Serif" w:eastAsia="Times New Roman" w:hAnsi="PT Astra Serif" w:cs="Times New Roman"/>
          <w:i/>
          <w:sz w:val="28"/>
          <w:szCs w:val="28"/>
          <w:lang w:eastAsia="ru-RU"/>
        </w:rPr>
        <w:t>»;</w:t>
      </w:r>
    </w:p>
    <w:p w:rsidR="00143C77" w:rsidRPr="0087062A" w:rsidRDefault="00143C77" w:rsidP="004D50AA">
      <w:pPr>
        <w:spacing w:after="0" w:line="240" w:lineRule="auto"/>
        <w:ind w:firstLine="708"/>
        <w:jc w:val="both"/>
        <w:rPr>
          <w:rFonts w:ascii="PT Astra Serif" w:hAnsi="PT Astra Serif"/>
          <w:sz w:val="28"/>
          <w:szCs w:val="28"/>
        </w:rPr>
      </w:pPr>
      <w:r w:rsidRPr="0087062A">
        <w:rPr>
          <w:rFonts w:ascii="PT Astra Serif" w:hAnsi="PT Astra Serif" w:cs="Times New Roman"/>
          <w:sz w:val="28"/>
          <w:szCs w:val="28"/>
        </w:rPr>
        <w:t>«Обеспечение деятельности государственного заказчика и соисполнителей государственной программы»</w:t>
      </w:r>
      <w:r w:rsidRPr="0087062A">
        <w:rPr>
          <w:rFonts w:ascii="PT Astra Serif" w:hAnsi="PT Astra Serif"/>
          <w:sz w:val="28"/>
          <w:szCs w:val="28"/>
        </w:rPr>
        <w:t>,</w:t>
      </w:r>
    </w:p>
    <w:p w:rsidR="00143C77" w:rsidRPr="0087062A" w:rsidRDefault="00143C77" w:rsidP="004D50AA">
      <w:pPr>
        <w:spacing w:after="0" w:line="240" w:lineRule="auto"/>
        <w:ind w:firstLine="708"/>
        <w:rPr>
          <w:rFonts w:ascii="PT Astra Serif" w:hAnsi="PT Astra Serif" w:cs="Times New Roman"/>
          <w:sz w:val="28"/>
          <w:szCs w:val="28"/>
        </w:rPr>
      </w:pPr>
      <w:r w:rsidRPr="0087062A">
        <w:rPr>
          <w:rFonts w:ascii="PT Astra Serif" w:hAnsi="PT Astra Serif" w:cs="Times New Roman"/>
          <w:sz w:val="28"/>
          <w:szCs w:val="28"/>
        </w:rPr>
        <w:t>региональных проектов «Обеспечение медицинских организаций системы здравоохранения Ульяновской области квалифицированными кадрами».</w:t>
      </w:r>
    </w:p>
    <w:p w:rsidR="005378C0" w:rsidRPr="0087062A" w:rsidRDefault="005378C0" w:rsidP="00CB6AC5">
      <w:pPr>
        <w:spacing w:after="0" w:line="240" w:lineRule="auto"/>
        <w:ind w:firstLine="708"/>
        <w:jc w:val="both"/>
        <w:rPr>
          <w:rFonts w:ascii="PT Astra Serif" w:eastAsia="Calibri" w:hAnsi="PT Astra Serif" w:cs="Times New Roman"/>
          <w:sz w:val="28"/>
          <w:szCs w:val="28"/>
        </w:rPr>
      </w:pPr>
    </w:p>
    <w:p w:rsidR="00A435FF" w:rsidRPr="0087062A" w:rsidRDefault="00A435FF" w:rsidP="00A435FF">
      <w:pPr>
        <w:spacing w:after="0" w:line="240" w:lineRule="auto"/>
        <w:ind w:firstLine="708"/>
        <w:jc w:val="center"/>
        <w:rPr>
          <w:rFonts w:ascii="PT Astra Serif" w:eastAsia="Calibri" w:hAnsi="PT Astra Serif" w:cs="Times New Roman"/>
          <w:b/>
          <w:i/>
          <w:sz w:val="28"/>
          <w:szCs w:val="28"/>
        </w:rPr>
      </w:pPr>
      <w:r w:rsidRPr="0087062A">
        <w:rPr>
          <w:rFonts w:ascii="PT Astra Serif" w:eastAsia="Calibri" w:hAnsi="PT Astra Serif" w:cs="Times New Roman"/>
          <w:b/>
          <w:i/>
          <w:sz w:val="28"/>
          <w:szCs w:val="28"/>
        </w:rPr>
        <w:t xml:space="preserve">Финансовое обеспечение реализации </w:t>
      </w:r>
    </w:p>
    <w:p w:rsidR="00A435FF" w:rsidRPr="0087062A" w:rsidRDefault="00A435FF" w:rsidP="00A435FF">
      <w:pPr>
        <w:spacing w:after="0" w:line="240" w:lineRule="auto"/>
        <w:ind w:firstLine="708"/>
        <w:jc w:val="center"/>
        <w:rPr>
          <w:rFonts w:ascii="PT Astra Serif" w:eastAsia="Calibri" w:hAnsi="PT Astra Serif" w:cs="Times New Roman"/>
          <w:b/>
          <w:i/>
          <w:sz w:val="28"/>
          <w:szCs w:val="28"/>
        </w:rPr>
      </w:pPr>
      <w:r w:rsidRPr="0087062A">
        <w:rPr>
          <w:rFonts w:ascii="PT Astra Serif" w:eastAsia="Calibri" w:hAnsi="PT Astra Serif" w:cs="Times New Roman"/>
          <w:b/>
          <w:i/>
          <w:sz w:val="28"/>
          <w:szCs w:val="28"/>
        </w:rPr>
        <w:t>государственной программы</w:t>
      </w:r>
    </w:p>
    <w:p w:rsidR="00A435FF" w:rsidRPr="0087062A" w:rsidRDefault="00A435FF" w:rsidP="00A435FF">
      <w:pPr>
        <w:spacing w:after="0" w:line="240" w:lineRule="auto"/>
        <w:ind w:firstLine="708"/>
        <w:jc w:val="center"/>
        <w:rPr>
          <w:rFonts w:ascii="PT Astra Serif" w:eastAsia="Calibri" w:hAnsi="PT Astra Serif" w:cs="Times New Roman"/>
          <w:i/>
          <w:sz w:val="28"/>
          <w:szCs w:val="28"/>
        </w:rPr>
      </w:pPr>
    </w:p>
    <w:p w:rsidR="00355281" w:rsidRPr="0087062A" w:rsidRDefault="00A435FF" w:rsidP="00A435FF">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 xml:space="preserve">Фактическое исполнение финансового обеспечения Программы по итогам 2024 года составило </w:t>
      </w:r>
      <w:r w:rsidR="0025372A" w:rsidRPr="0087062A">
        <w:rPr>
          <w:rFonts w:ascii="PT Astra Serif" w:eastAsia="Calibri" w:hAnsi="PT Astra Serif" w:cs="Times New Roman"/>
          <w:b/>
          <w:sz w:val="28"/>
          <w:szCs w:val="28"/>
        </w:rPr>
        <w:t xml:space="preserve">15 420,3 </w:t>
      </w:r>
      <w:r w:rsidRPr="0087062A">
        <w:rPr>
          <w:rFonts w:ascii="PT Astra Serif" w:eastAsia="Calibri" w:hAnsi="PT Astra Serif" w:cs="Times New Roman"/>
          <w:b/>
          <w:sz w:val="28"/>
          <w:szCs w:val="28"/>
        </w:rPr>
        <w:t>млн рублей</w:t>
      </w:r>
      <w:r w:rsidRPr="0087062A">
        <w:rPr>
          <w:rFonts w:ascii="PT Astra Serif" w:eastAsia="Calibri" w:hAnsi="PT Astra Serif" w:cs="Times New Roman"/>
          <w:sz w:val="28"/>
          <w:szCs w:val="28"/>
        </w:rPr>
        <w:t xml:space="preserve">, что составляет </w:t>
      </w:r>
      <w:r w:rsidR="0025372A" w:rsidRPr="0087062A">
        <w:rPr>
          <w:rFonts w:ascii="PT Astra Serif" w:eastAsia="Calibri" w:hAnsi="PT Astra Serif" w:cs="Times New Roman"/>
          <w:sz w:val="28"/>
          <w:szCs w:val="28"/>
        </w:rPr>
        <w:t>98,2</w:t>
      </w:r>
      <w:r w:rsidRPr="0087062A">
        <w:rPr>
          <w:rFonts w:ascii="PT Astra Serif" w:eastAsia="Calibri" w:hAnsi="PT Astra Serif" w:cs="Times New Roman"/>
          <w:sz w:val="28"/>
          <w:szCs w:val="28"/>
        </w:rPr>
        <w:t xml:space="preserve">% от плана ( </w:t>
      </w:r>
      <w:r w:rsidR="0025372A" w:rsidRPr="0087062A">
        <w:rPr>
          <w:rFonts w:ascii="PT Astra Serif" w:eastAsia="Calibri" w:hAnsi="PT Astra Serif" w:cs="Times New Roman"/>
          <w:sz w:val="28"/>
          <w:szCs w:val="28"/>
        </w:rPr>
        <w:t xml:space="preserve">15 710,7 </w:t>
      </w:r>
      <w:r w:rsidRPr="0087062A">
        <w:rPr>
          <w:rFonts w:ascii="PT Astra Serif" w:eastAsia="Calibri" w:hAnsi="PT Astra Serif" w:cs="Times New Roman"/>
          <w:sz w:val="28"/>
          <w:szCs w:val="28"/>
        </w:rPr>
        <w:t>млн рублей)</w:t>
      </w:r>
      <w:r w:rsidR="00355281" w:rsidRPr="0087062A">
        <w:rPr>
          <w:rFonts w:ascii="PT Astra Serif" w:eastAsia="Calibri" w:hAnsi="PT Astra Serif" w:cs="Times New Roman"/>
          <w:sz w:val="28"/>
          <w:szCs w:val="28"/>
        </w:rPr>
        <w:t>, в том числе:</w:t>
      </w:r>
    </w:p>
    <w:p w:rsidR="00355281" w:rsidRPr="0087062A" w:rsidRDefault="00355281" w:rsidP="00A435FF">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13 408,0 млн рублей – средства федерального бюджета,</w:t>
      </w:r>
    </w:p>
    <w:p w:rsidR="00A435FF" w:rsidRPr="0087062A" w:rsidRDefault="00355281" w:rsidP="00A435FF">
      <w:pPr>
        <w:spacing w:after="0" w:line="240" w:lineRule="auto"/>
        <w:ind w:firstLine="708"/>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2 012,3 млн рублей – средства областного бюджета</w:t>
      </w:r>
      <w:r w:rsidR="00A435FF" w:rsidRPr="0087062A">
        <w:rPr>
          <w:rFonts w:ascii="PT Astra Serif" w:eastAsia="Calibri" w:hAnsi="PT Astra Serif" w:cs="Times New Roman"/>
          <w:sz w:val="28"/>
          <w:szCs w:val="28"/>
        </w:rPr>
        <w:t>.</w:t>
      </w:r>
    </w:p>
    <w:p w:rsidR="00DB002B" w:rsidRPr="0087062A" w:rsidRDefault="00DB002B" w:rsidP="00930630">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 xml:space="preserve">Министерством здравоохранения освоено </w:t>
      </w:r>
      <w:r w:rsidR="00355281" w:rsidRPr="0087062A">
        <w:rPr>
          <w:rFonts w:ascii="PT Astra Serif" w:eastAsia="Calibri" w:hAnsi="PT Astra Serif" w:cs="Times New Roman"/>
          <w:sz w:val="28"/>
          <w:szCs w:val="28"/>
        </w:rPr>
        <w:t>15 420,3</w:t>
      </w:r>
      <w:r w:rsidRPr="0087062A">
        <w:rPr>
          <w:rFonts w:ascii="PT Astra Serif" w:eastAsia="Calibri" w:hAnsi="PT Astra Serif" w:cs="Times New Roman"/>
          <w:sz w:val="28"/>
          <w:szCs w:val="28"/>
        </w:rPr>
        <w:t xml:space="preserve"> </w:t>
      </w:r>
      <w:r w:rsidR="00355281" w:rsidRPr="0087062A">
        <w:rPr>
          <w:rFonts w:ascii="PT Astra Serif" w:eastAsia="Calibri" w:hAnsi="PT Astra Serif" w:cs="Times New Roman"/>
          <w:sz w:val="28"/>
          <w:szCs w:val="28"/>
        </w:rPr>
        <w:t>млн</w:t>
      </w:r>
      <w:r w:rsidRPr="0087062A">
        <w:rPr>
          <w:rFonts w:ascii="PT Astra Serif" w:eastAsia="Calibri" w:hAnsi="PT Astra Serif" w:cs="Times New Roman"/>
          <w:sz w:val="28"/>
          <w:szCs w:val="28"/>
        </w:rPr>
        <w:t xml:space="preserve"> рублей</w:t>
      </w:r>
      <w:r w:rsidR="006D0B6A" w:rsidRPr="0087062A">
        <w:rPr>
          <w:rFonts w:ascii="PT Astra Serif" w:eastAsia="Calibri" w:hAnsi="PT Astra Serif" w:cs="Times New Roman"/>
          <w:sz w:val="28"/>
          <w:szCs w:val="28"/>
        </w:rPr>
        <w:t xml:space="preserve"> (</w:t>
      </w:r>
      <w:r w:rsidR="00355281" w:rsidRPr="0087062A">
        <w:rPr>
          <w:rFonts w:ascii="PT Astra Serif" w:eastAsia="Calibri" w:hAnsi="PT Astra Serif" w:cs="Times New Roman"/>
          <w:sz w:val="28"/>
          <w:szCs w:val="28"/>
        </w:rPr>
        <w:t>98,3</w:t>
      </w:r>
      <w:r w:rsidRPr="0087062A">
        <w:rPr>
          <w:rFonts w:ascii="PT Astra Serif" w:eastAsia="Calibri" w:hAnsi="PT Astra Serif" w:cs="Times New Roman"/>
          <w:sz w:val="28"/>
          <w:szCs w:val="28"/>
        </w:rPr>
        <w:t xml:space="preserve">% от предусмотренных Министерству здравоохранения средств), </w:t>
      </w:r>
      <w:r w:rsidRPr="0087062A">
        <w:rPr>
          <w:rFonts w:ascii="PT Astra Serif" w:eastAsia="Calibri" w:hAnsi="PT Astra Serif" w:cs="Times New Roman"/>
          <w:spacing w:val="-6"/>
          <w:sz w:val="28"/>
          <w:szCs w:val="28"/>
        </w:rPr>
        <w:t xml:space="preserve">Министерством жилищно-коммунального хозяйства и строительства Ульяновской области освоено </w:t>
      </w:r>
      <w:r w:rsidR="00274619" w:rsidRPr="0087062A">
        <w:rPr>
          <w:rFonts w:ascii="PT Astra Serif" w:eastAsia="Calibri" w:hAnsi="PT Astra Serif" w:cs="Times New Roman"/>
          <w:spacing w:val="-6"/>
          <w:sz w:val="28"/>
          <w:szCs w:val="28"/>
        </w:rPr>
        <w:t>238398,79</w:t>
      </w:r>
      <w:r w:rsidRPr="0087062A">
        <w:rPr>
          <w:rFonts w:ascii="PT Astra Serif" w:eastAsia="Calibri" w:hAnsi="PT Astra Serif" w:cs="Times New Roman"/>
          <w:spacing w:val="-6"/>
          <w:sz w:val="28"/>
          <w:szCs w:val="28"/>
        </w:rPr>
        <w:t xml:space="preserve"> тыс. рублей</w:t>
      </w:r>
      <w:r w:rsidR="006D0B6A" w:rsidRPr="0087062A">
        <w:rPr>
          <w:rFonts w:ascii="PT Astra Serif" w:eastAsia="Calibri" w:hAnsi="PT Astra Serif" w:cs="Times New Roman"/>
          <w:spacing w:val="-6"/>
          <w:sz w:val="28"/>
          <w:szCs w:val="28"/>
        </w:rPr>
        <w:t xml:space="preserve"> (</w:t>
      </w:r>
      <w:r w:rsidR="00355281" w:rsidRPr="0087062A">
        <w:rPr>
          <w:rFonts w:ascii="PT Astra Serif" w:eastAsia="Calibri" w:hAnsi="PT Astra Serif" w:cs="Times New Roman"/>
          <w:spacing w:val="-6"/>
          <w:sz w:val="28"/>
          <w:szCs w:val="28"/>
        </w:rPr>
        <w:t>96</w:t>
      </w:r>
      <w:r w:rsidRPr="0087062A">
        <w:rPr>
          <w:rFonts w:ascii="PT Astra Serif" w:eastAsia="Calibri" w:hAnsi="PT Astra Serif" w:cs="Times New Roman"/>
          <w:spacing w:val="-6"/>
          <w:sz w:val="28"/>
          <w:szCs w:val="28"/>
        </w:rPr>
        <w:t>%)</w:t>
      </w:r>
      <w:r w:rsidR="005D5EFF" w:rsidRPr="0087062A">
        <w:rPr>
          <w:rFonts w:ascii="PT Astra Serif" w:eastAsia="Calibri" w:hAnsi="PT Astra Serif" w:cs="Times New Roman"/>
          <w:spacing w:val="-6"/>
          <w:sz w:val="28"/>
          <w:szCs w:val="28"/>
        </w:rPr>
        <w:t>.</w:t>
      </w:r>
    </w:p>
    <w:p w:rsidR="00DB002B" w:rsidRPr="0087062A" w:rsidRDefault="00355281" w:rsidP="00DB002B">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 xml:space="preserve">Исполнение финансового обеспечения Программы сложилось в целом менее 99% по причине низкого исполнения расходов, предусмотренных по следующим </w:t>
      </w:r>
      <w:r w:rsidR="00237466" w:rsidRPr="0087062A">
        <w:rPr>
          <w:rFonts w:ascii="PT Astra Serif" w:eastAsia="Calibri" w:hAnsi="PT Astra Serif" w:cs="Times New Roman"/>
          <w:sz w:val="28"/>
          <w:szCs w:val="28"/>
        </w:rPr>
        <w:t>структурным элементам</w:t>
      </w:r>
      <w:r w:rsidRPr="0087062A">
        <w:rPr>
          <w:rFonts w:ascii="PT Astra Serif" w:eastAsia="Calibri" w:hAnsi="PT Astra Serif" w:cs="Times New Roman"/>
          <w:sz w:val="28"/>
          <w:szCs w:val="28"/>
        </w:rPr>
        <w:t>:</w:t>
      </w:r>
    </w:p>
    <w:p w:rsidR="00355281" w:rsidRPr="0087062A" w:rsidRDefault="00355281" w:rsidP="00DB002B">
      <w:pPr>
        <w:spacing w:after="0" w:line="240" w:lineRule="auto"/>
        <w:ind w:firstLine="709"/>
        <w:jc w:val="both"/>
        <w:rPr>
          <w:rFonts w:ascii="PT Astra Serif" w:eastAsia="Calibri" w:hAnsi="PT Astra Serif" w:cs="Times New Roman"/>
          <w:sz w:val="28"/>
          <w:szCs w:val="28"/>
        </w:rPr>
      </w:pPr>
    </w:p>
    <w:p w:rsidR="00237466" w:rsidRPr="0087062A" w:rsidRDefault="00237466" w:rsidP="00574DA8">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региональный проект «Обеспечение медицинских организаций системы здравоохранения Ульяновской области квалифицированным кадрами»</w:t>
      </w:r>
      <w:r w:rsidR="00AC3BD9" w:rsidRPr="0087062A">
        <w:rPr>
          <w:rFonts w:ascii="PT Astra Serif" w:eastAsia="Calibri" w:hAnsi="PT Astra Serif" w:cs="Times New Roman"/>
          <w:sz w:val="28"/>
          <w:szCs w:val="28"/>
        </w:rPr>
        <w:t xml:space="preserve"> - </w:t>
      </w:r>
      <w:r w:rsidRPr="0087062A">
        <w:rPr>
          <w:rFonts w:ascii="PT Astra Serif" w:eastAsia="Calibri" w:hAnsi="PT Astra Serif" w:cs="Times New Roman"/>
          <w:sz w:val="28"/>
          <w:szCs w:val="28"/>
        </w:rPr>
        <w:t>исполнение составило 49,1 млн рублей или 82% от предусмотренных средств (59,6 млн рублей)</w:t>
      </w:r>
      <w:r w:rsidR="00574DA8" w:rsidRPr="0087062A">
        <w:rPr>
          <w:rFonts w:ascii="PT Astra Serif" w:eastAsia="Calibri" w:hAnsi="PT Astra Serif" w:cs="Times New Roman"/>
          <w:sz w:val="28"/>
          <w:szCs w:val="28"/>
        </w:rPr>
        <w:t>; низкое исполнение сложилось по следующим мероприятиям регионального проекта:</w:t>
      </w:r>
    </w:p>
    <w:p w:rsidR="00574DA8" w:rsidRPr="0087062A" w:rsidRDefault="00574DA8" w:rsidP="00574DA8">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«Выплата стипендий студентам, интернам и ординаторам, обучающимся по договорам о целевом обучении в образовательных организациях высшего образования по специальностям высшего образования укрупненной группы "Здравоохранение и медицинские науки" - исполнение составило 7,3 млн рублей или 48% от предусмотренных средств (15,0 млн рублей) по причине</w:t>
      </w:r>
      <w:r w:rsidRPr="0087062A">
        <w:rPr>
          <w:rFonts w:ascii="PT Astra Serif" w:hAnsi="PT Astra Serif" w:cs="Times New Roman"/>
          <w:sz w:val="28"/>
          <w:szCs w:val="28"/>
        </w:rPr>
        <w:t xml:space="preserve"> того, что средства предусмотрены для выплаты стипендий обучающимся по целевому набору </w:t>
      </w:r>
      <w:r w:rsidR="00E02405" w:rsidRPr="0087062A">
        <w:rPr>
          <w:rFonts w:ascii="PT Astra Serif" w:hAnsi="PT Astra Serif" w:cs="Times New Roman"/>
          <w:sz w:val="28"/>
          <w:szCs w:val="28"/>
        </w:rPr>
        <w:t>с учетом увеличения размера стипендий с 01.09.2024 с 500 рублей до 2056 рублей в соответствии с федеральным законодательством, но по причине отсутствия НПА Ульяновской области для увеличения размера стипендий не было основания (проект Постановления Правительства был разработан и проходил согласование);</w:t>
      </w:r>
    </w:p>
    <w:p w:rsidR="00574DA8" w:rsidRPr="0087062A" w:rsidRDefault="00574DA8" w:rsidP="00574DA8">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«Реализация Закона Ульяновской области от 5 апреля 2006 года N 43-ЗО "О мерах государственной социальной поддержки отдельных категории специалистов, работающих и проживающих в сельских населенных пунктах, рабочих поселках и поселках городского типа на территории Ульяновской области"» - исполнение составило 9,3 млн рублей или 89% от предусмотренных средств (10,5 млн рублей) по причине</w:t>
      </w:r>
      <w:r w:rsidR="00E02405" w:rsidRPr="0087062A">
        <w:rPr>
          <w:rFonts w:ascii="PT Astra Serif" w:eastAsia="Calibri" w:hAnsi="PT Astra Serif" w:cs="Times New Roman"/>
          <w:sz w:val="28"/>
          <w:szCs w:val="28"/>
        </w:rPr>
        <w:t xml:space="preserve"> отсутствия заявок на перечисление средств</w:t>
      </w:r>
      <w:r w:rsidRPr="0087062A">
        <w:rPr>
          <w:rFonts w:ascii="PT Astra Serif" w:eastAsia="Calibri" w:hAnsi="PT Astra Serif" w:cs="Times New Roman"/>
          <w:sz w:val="28"/>
          <w:szCs w:val="28"/>
        </w:rPr>
        <w:t>;</w:t>
      </w:r>
    </w:p>
    <w:p w:rsidR="00574DA8" w:rsidRPr="0087062A" w:rsidRDefault="00574DA8" w:rsidP="00574DA8">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«Реализация Закона Ульяновской области от 2 октября 2020 года N 103-ЗО "О правовом регулировании отдельных вопросов статуса молодых специалистов в Ульяновской области"» - исполнение составило 24,7 млн рублей или 94% от предусмотренных средств (26,2 млн рублей) по причине</w:t>
      </w:r>
      <w:r w:rsidR="00E02405" w:rsidRPr="0087062A">
        <w:rPr>
          <w:rFonts w:ascii="PT Astra Serif" w:eastAsia="Calibri" w:hAnsi="PT Astra Serif" w:cs="Times New Roman"/>
          <w:sz w:val="28"/>
          <w:szCs w:val="28"/>
        </w:rPr>
        <w:t xml:space="preserve"> отсутствия заявок на перечисление средств</w:t>
      </w:r>
      <w:r w:rsidRPr="0087062A">
        <w:rPr>
          <w:rFonts w:ascii="PT Astra Serif" w:eastAsia="Calibri" w:hAnsi="PT Astra Serif" w:cs="Times New Roman"/>
          <w:sz w:val="28"/>
          <w:szCs w:val="28"/>
        </w:rPr>
        <w:t>;</w:t>
      </w:r>
    </w:p>
    <w:p w:rsidR="00574DA8" w:rsidRPr="0087062A" w:rsidRDefault="00574DA8" w:rsidP="00574DA8">
      <w:pPr>
        <w:spacing w:after="0" w:line="240" w:lineRule="auto"/>
        <w:ind w:firstLine="709"/>
        <w:jc w:val="both"/>
        <w:rPr>
          <w:rFonts w:ascii="PT Astra Serif" w:eastAsia="Calibri" w:hAnsi="PT Astra Serif" w:cs="Times New Roman"/>
          <w:sz w:val="28"/>
          <w:szCs w:val="28"/>
        </w:rPr>
      </w:pPr>
    </w:p>
    <w:p w:rsidR="003F1A16" w:rsidRPr="0087062A" w:rsidRDefault="00E02405" w:rsidP="003F1A16">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 xml:space="preserve">региональный проект «Модернизация </w:t>
      </w:r>
      <w:r w:rsidR="003F1A16" w:rsidRPr="0087062A">
        <w:rPr>
          <w:rFonts w:ascii="PT Astra Serif" w:eastAsia="Calibri" w:hAnsi="PT Astra Serif" w:cs="Times New Roman"/>
          <w:b/>
          <w:sz w:val="28"/>
          <w:szCs w:val="28"/>
        </w:rPr>
        <w:t>первичного звена здравоохранения на территории Ульяновской области»</w:t>
      </w:r>
      <w:r w:rsidR="00AC3BD9" w:rsidRPr="0087062A">
        <w:rPr>
          <w:rFonts w:ascii="PT Astra Serif" w:eastAsia="Calibri" w:hAnsi="PT Astra Serif" w:cs="Times New Roman"/>
          <w:sz w:val="28"/>
          <w:szCs w:val="28"/>
        </w:rPr>
        <w:t xml:space="preserve"> -</w:t>
      </w:r>
      <w:r w:rsidR="003F1A16" w:rsidRPr="0087062A">
        <w:rPr>
          <w:rFonts w:ascii="PT Astra Serif" w:eastAsia="Calibri" w:hAnsi="PT Astra Serif" w:cs="Times New Roman"/>
          <w:sz w:val="28"/>
          <w:szCs w:val="28"/>
        </w:rPr>
        <w:t xml:space="preserve"> исполнение составило 582,4 млн рублей или 94% от предусмотренных средств (618,1 млн рублей); низкое исполнение сложилось по следующим мероприятиям регионального проекта:</w:t>
      </w:r>
    </w:p>
    <w:p w:rsidR="00E02405" w:rsidRPr="0087062A" w:rsidRDefault="003F1A16" w:rsidP="00574DA8">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«Реализация региональных проектов модернизации первичного звена здравоохранения (капитальный ремонт объектов недвижимого имущества)» - исполнение составило 155,9 млн рублей или 83% от предусмотренных средств (187,9 млн рублей) по причине</w:t>
      </w:r>
      <w:r w:rsidR="00326B22" w:rsidRPr="0087062A">
        <w:rPr>
          <w:rFonts w:ascii="PT Astra Serif" w:eastAsia="Calibri" w:hAnsi="PT Astra Serif" w:cs="Times New Roman"/>
          <w:sz w:val="28"/>
          <w:szCs w:val="28"/>
        </w:rPr>
        <w:t xml:space="preserve"> невыполнения</w:t>
      </w:r>
      <w:r w:rsidR="00294DEC" w:rsidRPr="0087062A">
        <w:rPr>
          <w:rFonts w:ascii="PT Astra Serif" w:eastAsia="Calibri" w:hAnsi="PT Astra Serif" w:cs="Times New Roman"/>
          <w:sz w:val="28"/>
          <w:szCs w:val="28"/>
        </w:rPr>
        <w:t xml:space="preserve"> работ в сроки недобросовестными поставщиками;</w:t>
      </w:r>
    </w:p>
    <w:p w:rsidR="003F1A16" w:rsidRPr="0087062A" w:rsidRDefault="003F1A16" w:rsidP="003F1A16">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«Реализация региональных проектов модернизации первичного звена здравоохранения (приобретение автомобильного транспорта, за исключением автомобилей скорой медицинской помощи)» - исполнение составило 20,3 млн рублей или 87% от предусмотренных средств (23,2 млн рублей) по причине</w:t>
      </w:r>
      <w:r w:rsidR="00FE50B2" w:rsidRPr="0087062A">
        <w:rPr>
          <w:rFonts w:ascii="PT Astra Serif" w:eastAsia="Calibri" w:hAnsi="PT Astra Serif" w:cs="Times New Roman"/>
          <w:sz w:val="28"/>
          <w:szCs w:val="28"/>
        </w:rPr>
        <w:t xml:space="preserve"> сложностей с покупкой автомобилей УАЗ, которая требует согласования с Минпромторгом</w:t>
      </w:r>
      <w:r w:rsidR="003C7030" w:rsidRPr="0087062A">
        <w:rPr>
          <w:rFonts w:ascii="PT Astra Serif" w:eastAsia="Calibri" w:hAnsi="PT Astra Serif" w:cs="Times New Roman"/>
          <w:sz w:val="28"/>
          <w:szCs w:val="28"/>
        </w:rPr>
        <w:t xml:space="preserve"> за 30 дней; оплата по заключенным контрактам прошла в полном объеме;</w:t>
      </w:r>
    </w:p>
    <w:p w:rsidR="00574DA8" w:rsidRPr="0087062A" w:rsidRDefault="00574DA8" w:rsidP="00574DA8">
      <w:pPr>
        <w:spacing w:after="0" w:line="240" w:lineRule="auto"/>
        <w:ind w:firstLine="709"/>
        <w:jc w:val="both"/>
        <w:rPr>
          <w:rFonts w:ascii="PT Astra Serif" w:eastAsia="Calibri" w:hAnsi="PT Astra Serif" w:cs="Times New Roman"/>
          <w:sz w:val="28"/>
          <w:szCs w:val="28"/>
        </w:rPr>
      </w:pPr>
    </w:p>
    <w:p w:rsidR="00AC3BD9" w:rsidRPr="0087062A" w:rsidRDefault="00AC3BD9" w:rsidP="00574DA8">
      <w:pPr>
        <w:spacing w:after="0" w:line="240" w:lineRule="auto"/>
        <w:ind w:firstLine="709"/>
        <w:jc w:val="both"/>
        <w:rPr>
          <w:rFonts w:ascii="PT Astra Serif" w:eastAsia="Times New Roman" w:hAnsi="PT Astra Serif" w:cs="Times New Roman"/>
          <w:color w:val="000000"/>
          <w:sz w:val="28"/>
          <w:szCs w:val="28"/>
        </w:rPr>
      </w:pPr>
      <w:r w:rsidRPr="0087062A">
        <w:rPr>
          <w:rFonts w:ascii="PT Astra Serif" w:eastAsia="Calibri" w:hAnsi="PT Astra Serif" w:cs="Times New Roman"/>
          <w:b/>
          <w:sz w:val="28"/>
          <w:szCs w:val="28"/>
        </w:rPr>
        <w:t>региональный проект "Оптимальная для восстановления здоровья медицинская реабилитация в Ульяновской области"</w:t>
      </w:r>
      <w:r w:rsidRPr="0087062A">
        <w:rPr>
          <w:rFonts w:ascii="PT Astra Serif" w:eastAsia="Calibri" w:hAnsi="PT Astra Serif" w:cs="Times New Roman"/>
          <w:sz w:val="28"/>
          <w:szCs w:val="28"/>
        </w:rPr>
        <w:t xml:space="preserve"> - исполнение составило 84,0 млн рублей или 49% от предусмотренных средств (170,7 млн рублей); низкое исполнение сложилось по причине </w:t>
      </w:r>
      <w:r w:rsidRPr="0087062A">
        <w:rPr>
          <w:rFonts w:ascii="PT Astra Serif" w:eastAsia="Times New Roman" w:hAnsi="PT Astra Serif" w:cs="Times New Roman"/>
          <w:color w:val="000000"/>
          <w:sz w:val="28"/>
          <w:szCs w:val="28"/>
        </w:rPr>
        <w:t xml:space="preserve">несостоявшихся конкурсных процедур на приобретение медицинских изделий на оснащение (дооснащение </w:t>
      </w:r>
      <w:r w:rsidR="00294DEC" w:rsidRPr="0087062A">
        <w:rPr>
          <w:rFonts w:ascii="PT Astra Serif" w:eastAsia="Times New Roman" w:hAnsi="PT Astra Serif" w:cs="Times New Roman"/>
          <w:color w:val="000000"/>
          <w:sz w:val="28"/>
          <w:szCs w:val="28"/>
        </w:rPr>
        <w:t>и (</w:t>
      </w:r>
      <w:r w:rsidRPr="0087062A">
        <w:rPr>
          <w:rFonts w:ascii="PT Astra Serif" w:eastAsia="Times New Roman" w:hAnsi="PT Astra Serif" w:cs="Times New Roman"/>
          <w:color w:val="000000"/>
          <w:sz w:val="28"/>
          <w:szCs w:val="28"/>
        </w:rPr>
        <w:t>или</w:t>
      </w:r>
      <w:r w:rsidR="00294DEC" w:rsidRPr="0087062A">
        <w:rPr>
          <w:rFonts w:ascii="PT Astra Serif" w:eastAsia="Times New Roman" w:hAnsi="PT Astra Serif" w:cs="Times New Roman"/>
          <w:color w:val="000000"/>
          <w:sz w:val="28"/>
          <w:szCs w:val="28"/>
        </w:rPr>
        <w:t>)</w:t>
      </w:r>
      <w:r w:rsidRPr="0087062A">
        <w:rPr>
          <w:rFonts w:ascii="PT Astra Serif" w:eastAsia="Times New Roman" w:hAnsi="PT Astra Serif" w:cs="Times New Roman"/>
          <w:color w:val="000000"/>
          <w:sz w:val="28"/>
          <w:szCs w:val="28"/>
        </w:rPr>
        <w:t xml:space="preserve"> переоснащение </w:t>
      </w:r>
      <w:r w:rsidR="00294DEC" w:rsidRPr="0087062A">
        <w:rPr>
          <w:rFonts w:ascii="PT Astra Serif" w:eastAsia="Times New Roman" w:hAnsi="PT Astra Serif" w:cs="Times New Roman"/>
          <w:color w:val="000000"/>
          <w:sz w:val="28"/>
          <w:szCs w:val="28"/>
        </w:rPr>
        <w:t xml:space="preserve">медицинских организаций, имеющих в своей структуре подразделения, оказывающие медицинскую помощь по реабилитации, </w:t>
      </w:r>
      <w:r w:rsidRPr="0087062A">
        <w:rPr>
          <w:rFonts w:ascii="PT Astra Serif" w:eastAsia="Times New Roman" w:hAnsi="PT Astra Serif" w:cs="Times New Roman"/>
          <w:color w:val="000000"/>
          <w:sz w:val="28"/>
          <w:szCs w:val="28"/>
        </w:rPr>
        <w:t>и</w:t>
      </w:r>
      <w:r w:rsidR="00294DEC" w:rsidRPr="0087062A">
        <w:rPr>
          <w:rFonts w:ascii="PT Astra Serif" w:eastAsia="Times New Roman" w:hAnsi="PT Astra Serif" w:cs="Times New Roman"/>
          <w:color w:val="000000"/>
          <w:sz w:val="28"/>
          <w:szCs w:val="28"/>
        </w:rPr>
        <w:t>ли</w:t>
      </w:r>
      <w:r w:rsidRPr="0087062A">
        <w:rPr>
          <w:rFonts w:ascii="PT Astra Serif" w:eastAsia="Times New Roman" w:hAnsi="PT Astra Serif" w:cs="Times New Roman"/>
          <w:color w:val="000000"/>
          <w:sz w:val="28"/>
          <w:szCs w:val="28"/>
        </w:rPr>
        <w:t xml:space="preserve">  несвоевременным размещение документов для проведения конкурсных процедур</w:t>
      </w:r>
      <w:r w:rsidR="00294DEC" w:rsidRPr="0087062A">
        <w:rPr>
          <w:rFonts w:ascii="PT Astra Serif" w:eastAsia="Times New Roman" w:hAnsi="PT Astra Serif" w:cs="Times New Roman"/>
          <w:color w:val="000000"/>
          <w:sz w:val="28"/>
          <w:szCs w:val="28"/>
        </w:rPr>
        <w:t xml:space="preserve"> с связи со сложностью составления технических заданий и ожиданием коммерческих предложений;</w:t>
      </w:r>
    </w:p>
    <w:p w:rsidR="00294DEC" w:rsidRPr="0087062A" w:rsidRDefault="00294DEC" w:rsidP="00574DA8">
      <w:pPr>
        <w:spacing w:after="0" w:line="240" w:lineRule="auto"/>
        <w:ind w:firstLine="709"/>
        <w:jc w:val="both"/>
        <w:rPr>
          <w:rFonts w:ascii="PT Astra Serif" w:eastAsia="Times New Roman" w:hAnsi="PT Astra Serif" w:cs="Times New Roman"/>
          <w:color w:val="000000"/>
          <w:sz w:val="28"/>
          <w:szCs w:val="28"/>
        </w:rPr>
      </w:pPr>
    </w:p>
    <w:p w:rsidR="00033C43" w:rsidRPr="0087062A" w:rsidRDefault="00033C43" w:rsidP="00033C43">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b/>
          <w:sz w:val="28"/>
          <w:szCs w:val="28"/>
        </w:rPr>
        <w:t>региональный проект «Борьба с сахарным диабетом»</w:t>
      </w:r>
      <w:r w:rsidRPr="0087062A">
        <w:rPr>
          <w:rFonts w:ascii="PT Astra Serif" w:eastAsia="Calibri" w:hAnsi="PT Astra Serif" w:cs="Times New Roman"/>
          <w:sz w:val="28"/>
          <w:szCs w:val="28"/>
        </w:rPr>
        <w:t xml:space="preserve"> - исполнение составило 42,2 млн рублей или 26% от предусмотренных средств (163,7млн рублей); низкое исполнение сложилось по следующим мероприятиям регионального проекта:</w:t>
      </w:r>
    </w:p>
    <w:p w:rsidR="00033C43" w:rsidRPr="0087062A" w:rsidRDefault="00033C43" w:rsidP="00033C43">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 xml:space="preserve">«Реализация мероприятий по обеспечению детей с сахарным диабетом 1 типа в возрасте от 2-х до 4-х лет системами непрерывного мониторинга глюкозы» - исполнение составило 1,2 млн рублей или 67% от предусмотренных средств (1,8 млн рублей) </w:t>
      </w:r>
      <w:r w:rsidR="00566C97" w:rsidRPr="0087062A">
        <w:rPr>
          <w:rFonts w:ascii="PT Astra Serif" w:eastAsia="Calibri" w:hAnsi="PT Astra Serif" w:cs="Times New Roman"/>
          <w:sz w:val="28"/>
          <w:szCs w:val="28"/>
        </w:rPr>
        <w:t xml:space="preserve">в связи </w:t>
      </w:r>
      <w:r w:rsidR="0036468B" w:rsidRPr="0087062A">
        <w:rPr>
          <w:rFonts w:ascii="PT Astra Serif" w:hAnsi="PT Astra Serif" w:cs="Times New Roman"/>
          <w:sz w:val="28"/>
          <w:szCs w:val="28"/>
        </w:rPr>
        <w:t>с окончанием финансового года и завершением сроков проведения закупочных процедур;</w:t>
      </w:r>
      <w:r w:rsidRPr="0087062A">
        <w:rPr>
          <w:rFonts w:ascii="PT Astra Serif" w:eastAsia="Calibri" w:hAnsi="PT Astra Serif" w:cs="Times New Roman"/>
          <w:sz w:val="28"/>
          <w:szCs w:val="28"/>
        </w:rPr>
        <w:t xml:space="preserve"> </w:t>
      </w:r>
    </w:p>
    <w:p w:rsidR="009B526B" w:rsidRPr="0087062A" w:rsidRDefault="00033C43" w:rsidP="0036468B">
      <w:pPr>
        <w:spacing w:after="0" w:line="240" w:lineRule="auto"/>
        <w:ind w:firstLine="709"/>
        <w:jc w:val="both"/>
        <w:rPr>
          <w:rFonts w:ascii="PT Astra Serif" w:eastAsia="Times New Roman" w:hAnsi="PT Astra Serif" w:cs="Times New Roman"/>
          <w:color w:val="000000"/>
          <w:sz w:val="28"/>
          <w:szCs w:val="28"/>
        </w:rPr>
      </w:pPr>
      <w:r w:rsidRPr="0087062A">
        <w:rPr>
          <w:rFonts w:ascii="PT Astra Serif" w:eastAsia="Times New Roman" w:hAnsi="PT Astra Serif" w:cs="Times New Roman"/>
          <w:color w:val="000000"/>
          <w:sz w:val="28"/>
          <w:szCs w:val="28"/>
        </w:rPr>
        <w:t xml:space="preserve">«Реализация мероприятий по обеспечению детей с сахарным диабетом 1 типа в возрасте от 4-х до 17-ти лет системами непрерывного мониторинга глюкозы» - </w:t>
      </w:r>
      <w:r w:rsidRPr="0087062A">
        <w:rPr>
          <w:rFonts w:ascii="PT Astra Serif" w:eastAsia="Calibri" w:hAnsi="PT Astra Serif" w:cs="Times New Roman"/>
          <w:sz w:val="28"/>
          <w:szCs w:val="28"/>
        </w:rPr>
        <w:t>исполнение составило 40,1 млн рублей или 75% от предусмотренных средств (53,1 млн рублей)</w:t>
      </w:r>
      <w:r w:rsidR="009B526B" w:rsidRPr="0087062A">
        <w:rPr>
          <w:rFonts w:ascii="PT Astra Serif" w:eastAsia="Calibri" w:hAnsi="PT Astra Serif" w:cs="Times New Roman"/>
          <w:sz w:val="28"/>
          <w:szCs w:val="28"/>
        </w:rPr>
        <w:t xml:space="preserve">; средства в сумме 13,6 млн рублей были предусмотрены на основании распоряжения Правительства Российской Федерации от </w:t>
      </w:r>
      <w:r w:rsidR="009B526B" w:rsidRPr="0087062A">
        <w:rPr>
          <w:rFonts w:ascii="PT Astra Serif" w:hAnsi="PT Astra Serif"/>
          <w:sz w:val="28"/>
          <w:szCs w:val="28"/>
        </w:rPr>
        <w:t xml:space="preserve">8 ноября 2024г. №3189-р, внесены изменения в государственную программу Ульяновской области «Развитие здравоохранения в Ульяновской области» на основании постановления Правительства Ульяновской области </w:t>
      </w:r>
      <w:r w:rsidR="009B526B" w:rsidRPr="0087062A">
        <w:rPr>
          <w:rFonts w:ascii="PT Astra Serif" w:eastAsia="Calibri" w:hAnsi="PT Astra Serif" w:cs="Times New Roman"/>
          <w:sz w:val="28"/>
          <w:szCs w:val="28"/>
        </w:rPr>
        <w:t>от 19.12.2024 №35/754-П</w:t>
      </w:r>
      <w:r w:rsidR="009B526B" w:rsidRPr="0087062A">
        <w:rPr>
          <w:rFonts w:ascii="PT Astra Serif" w:hAnsi="PT Astra Serif"/>
          <w:sz w:val="28"/>
          <w:szCs w:val="28"/>
        </w:rPr>
        <w:t xml:space="preserve">, внесены изменения в сводную бюджетную роспись 2.12.2024 года, средства </w:t>
      </w:r>
      <w:r w:rsidR="009B526B" w:rsidRPr="0087062A">
        <w:rPr>
          <w:rFonts w:ascii="PT Astra Serif" w:hAnsi="PT Astra Serif" w:cs="Times New Roman"/>
          <w:sz w:val="28"/>
          <w:szCs w:val="28"/>
        </w:rPr>
        <w:t>не исполнены в связи с окончанием финансового года и завершением сроков проведения закупочных процедур;</w:t>
      </w:r>
    </w:p>
    <w:p w:rsidR="00033C43" w:rsidRPr="0087062A" w:rsidRDefault="00033C43" w:rsidP="0036468B">
      <w:pPr>
        <w:spacing w:after="0" w:line="240" w:lineRule="auto"/>
        <w:ind w:firstLine="709"/>
        <w:jc w:val="both"/>
        <w:rPr>
          <w:rFonts w:ascii="PT Astra Serif" w:eastAsia="Times New Roman" w:hAnsi="PT Astra Serif" w:cs="Times New Roman"/>
          <w:color w:val="000000"/>
          <w:sz w:val="28"/>
          <w:szCs w:val="28"/>
        </w:rPr>
      </w:pPr>
      <w:r w:rsidRPr="0087062A">
        <w:rPr>
          <w:rFonts w:ascii="PT Astra Serif" w:eastAsia="Times New Roman" w:hAnsi="PT Astra Serif" w:cs="Times New Roman"/>
          <w:color w:val="000000"/>
          <w:sz w:val="28"/>
          <w:szCs w:val="28"/>
        </w:rPr>
        <w:t xml:space="preserve">«Реализация мероприятий по созданию (развитию) и оснащению (дооснащению) региональных эндокринологических центров и школ для пациентов с сахарным диабетом» - </w:t>
      </w:r>
      <w:r w:rsidRPr="0087062A">
        <w:rPr>
          <w:rFonts w:ascii="PT Astra Serif" w:eastAsia="Calibri" w:hAnsi="PT Astra Serif" w:cs="Times New Roman"/>
          <w:sz w:val="28"/>
          <w:szCs w:val="28"/>
        </w:rPr>
        <w:t>исполнение составило 0,0 млн рублей или 0% от предусмотренных средств (94,0</w:t>
      </w:r>
      <w:r w:rsidR="00566C97" w:rsidRPr="0087062A">
        <w:rPr>
          <w:rFonts w:ascii="PT Astra Serif" w:eastAsia="Calibri" w:hAnsi="PT Astra Serif" w:cs="Times New Roman"/>
          <w:sz w:val="28"/>
          <w:szCs w:val="28"/>
        </w:rPr>
        <w:t xml:space="preserve"> млн рублей); средства предусмотрены на основании распоряжения Правительства Российской Федерации от </w:t>
      </w:r>
      <w:r w:rsidR="00566C97" w:rsidRPr="0087062A">
        <w:rPr>
          <w:rFonts w:ascii="PT Astra Serif" w:hAnsi="PT Astra Serif"/>
          <w:sz w:val="28"/>
          <w:szCs w:val="28"/>
        </w:rPr>
        <w:t xml:space="preserve">11 ноября 2024г. №3223-р, внесены изменения в государственную программу Ульяновской области «Развитие здравоохранения в Ульяновской области» на основании постановления Правительства Ульяновской области </w:t>
      </w:r>
      <w:r w:rsidR="006A21EC" w:rsidRPr="0087062A">
        <w:rPr>
          <w:rFonts w:ascii="PT Astra Serif" w:eastAsia="Calibri" w:hAnsi="PT Astra Serif" w:cs="Times New Roman"/>
          <w:sz w:val="28"/>
          <w:szCs w:val="28"/>
        </w:rPr>
        <w:t>от 19.12.2024 №35/754-П</w:t>
      </w:r>
      <w:r w:rsidR="00566C97" w:rsidRPr="0087062A">
        <w:rPr>
          <w:rFonts w:ascii="PT Astra Serif" w:hAnsi="PT Astra Serif"/>
          <w:sz w:val="28"/>
          <w:szCs w:val="28"/>
        </w:rPr>
        <w:t xml:space="preserve">, внесены изменения в сводную бюджетную роспись </w:t>
      </w:r>
      <w:r w:rsidR="006A21EC" w:rsidRPr="0087062A">
        <w:rPr>
          <w:rFonts w:ascii="PT Astra Serif" w:hAnsi="PT Astra Serif"/>
          <w:sz w:val="28"/>
          <w:szCs w:val="28"/>
        </w:rPr>
        <w:t>2.12.2024 года, средства</w:t>
      </w:r>
      <w:r w:rsidR="00566C97" w:rsidRPr="0087062A">
        <w:rPr>
          <w:rFonts w:ascii="PT Astra Serif" w:hAnsi="PT Astra Serif"/>
          <w:sz w:val="28"/>
          <w:szCs w:val="28"/>
        </w:rPr>
        <w:t xml:space="preserve"> </w:t>
      </w:r>
      <w:r w:rsidR="00566C97" w:rsidRPr="0087062A">
        <w:rPr>
          <w:rFonts w:ascii="PT Astra Serif" w:hAnsi="PT Astra Serif" w:cs="Times New Roman"/>
          <w:sz w:val="28"/>
          <w:szCs w:val="28"/>
        </w:rPr>
        <w:t>не исполнены в связи с окончанием финансового года и завершением сроков проведения закупочных процедур;</w:t>
      </w:r>
    </w:p>
    <w:p w:rsidR="00033C43" w:rsidRPr="0087062A" w:rsidRDefault="00033C43" w:rsidP="0036468B">
      <w:pPr>
        <w:spacing w:after="0" w:line="240" w:lineRule="auto"/>
        <w:ind w:firstLine="709"/>
        <w:jc w:val="both"/>
        <w:rPr>
          <w:rFonts w:ascii="PT Astra Serif" w:eastAsia="Times New Roman" w:hAnsi="PT Astra Serif" w:cs="Times New Roman"/>
          <w:color w:val="000000"/>
          <w:sz w:val="28"/>
          <w:szCs w:val="28"/>
        </w:rPr>
      </w:pPr>
      <w:r w:rsidRPr="0087062A">
        <w:rPr>
          <w:rFonts w:ascii="PT Astra Serif" w:eastAsia="Times New Roman" w:hAnsi="PT Astra Serif" w:cs="Times New Roman"/>
          <w:color w:val="000000"/>
          <w:sz w:val="28"/>
          <w:szCs w:val="28"/>
        </w:rPr>
        <w:t xml:space="preserve">«Реализация мероприятий по дооснащению (переоснащению) медицинских организаций, оказывающих медицинскую помощь сельским жителям и жителям отдалённых территорий, оборудованием для выявления сахарного диабета и контроля за состоянием пациента с ранее выявленным сахарным диабетом» - </w:t>
      </w:r>
      <w:r w:rsidRPr="0087062A">
        <w:rPr>
          <w:rFonts w:ascii="PT Astra Serif" w:eastAsia="Calibri" w:hAnsi="PT Astra Serif" w:cs="Times New Roman"/>
          <w:sz w:val="28"/>
          <w:szCs w:val="28"/>
        </w:rPr>
        <w:t>исполнение составило 0,9 млн рублей или 30% от предусмотренных средств (2,9 млн рублей)</w:t>
      </w:r>
      <w:r w:rsidR="006A21EC" w:rsidRPr="0087062A">
        <w:rPr>
          <w:rFonts w:ascii="PT Astra Serif" w:eastAsia="Calibri" w:hAnsi="PT Astra Serif" w:cs="Times New Roman"/>
          <w:sz w:val="28"/>
          <w:szCs w:val="28"/>
        </w:rPr>
        <w:t>;</w:t>
      </w:r>
      <w:r w:rsidRPr="0087062A">
        <w:rPr>
          <w:rFonts w:ascii="PT Astra Serif" w:eastAsia="Calibri" w:hAnsi="PT Astra Serif" w:cs="Times New Roman"/>
          <w:sz w:val="28"/>
          <w:szCs w:val="28"/>
        </w:rPr>
        <w:t xml:space="preserve"> </w:t>
      </w:r>
      <w:r w:rsidR="006A21EC" w:rsidRPr="0087062A">
        <w:rPr>
          <w:rFonts w:ascii="PT Astra Serif" w:eastAsia="Calibri" w:hAnsi="PT Astra Serif" w:cs="Times New Roman"/>
          <w:sz w:val="28"/>
          <w:szCs w:val="28"/>
        </w:rPr>
        <w:t xml:space="preserve">средства предусмотрены на основании распоряжения Правительства Российской Федерации от </w:t>
      </w:r>
      <w:r w:rsidR="006A21EC" w:rsidRPr="0087062A">
        <w:rPr>
          <w:rFonts w:ascii="PT Astra Serif" w:hAnsi="PT Astra Serif"/>
          <w:sz w:val="28"/>
          <w:szCs w:val="28"/>
        </w:rPr>
        <w:t xml:space="preserve">11 ноября 2024г. №3224-р, внесены изменения в государственную программу Ульяновской области «Развитие здравоохранения в Ульяновской области» на основании постановления Правительства Ульяновской области </w:t>
      </w:r>
      <w:r w:rsidR="006A21EC" w:rsidRPr="0087062A">
        <w:rPr>
          <w:rFonts w:ascii="PT Astra Serif" w:eastAsia="Calibri" w:hAnsi="PT Astra Serif" w:cs="Times New Roman"/>
          <w:sz w:val="28"/>
          <w:szCs w:val="28"/>
        </w:rPr>
        <w:t>от 19.12.2024 №35/754-П</w:t>
      </w:r>
      <w:r w:rsidR="006A21EC" w:rsidRPr="0087062A">
        <w:rPr>
          <w:rFonts w:ascii="PT Astra Serif" w:hAnsi="PT Astra Serif"/>
          <w:sz w:val="28"/>
          <w:szCs w:val="28"/>
        </w:rPr>
        <w:t>, внесены изменения в сводную бюджетную роспись 2.12.2024 года</w:t>
      </w:r>
      <w:r w:rsidR="00A5178F" w:rsidRPr="0087062A">
        <w:rPr>
          <w:rFonts w:ascii="PT Astra Serif" w:hAnsi="PT Astra Serif"/>
          <w:sz w:val="28"/>
          <w:szCs w:val="28"/>
        </w:rPr>
        <w:t>, низкое исполнение связано</w:t>
      </w:r>
      <w:r w:rsidR="006A21EC" w:rsidRPr="0087062A">
        <w:rPr>
          <w:rFonts w:ascii="PT Astra Serif" w:hAnsi="PT Astra Serif" w:cs="Times New Roman"/>
          <w:sz w:val="28"/>
          <w:szCs w:val="28"/>
        </w:rPr>
        <w:t xml:space="preserve"> с окончанием финансового года и завершением сроков проведения закупочных процедур;</w:t>
      </w:r>
    </w:p>
    <w:p w:rsidR="006A21EC" w:rsidRPr="0087062A" w:rsidRDefault="00033C43" w:rsidP="0036468B">
      <w:pPr>
        <w:spacing w:after="0" w:line="240" w:lineRule="auto"/>
        <w:ind w:firstLine="709"/>
        <w:jc w:val="both"/>
        <w:rPr>
          <w:rFonts w:ascii="PT Astra Serif" w:eastAsia="Times New Roman" w:hAnsi="PT Astra Serif" w:cs="Times New Roman"/>
          <w:color w:val="000000"/>
          <w:sz w:val="28"/>
          <w:szCs w:val="28"/>
        </w:rPr>
      </w:pPr>
      <w:r w:rsidRPr="0087062A">
        <w:rPr>
          <w:rFonts w:ascii="PT Astra Serif" w:eastAsia="Times New Roman" w:hAnsi="PT Astra Serif" w:cs="Times New Roman"/>
          <w:color w:val="000000"/>
          <w:sz w:val="28"/>
          <w:szCs w:val="28"/>
        </w:rPr>
        <w:t xml:space="preserve">«Обеспечение беременных женщин с сахарным диабетом системами непрерывного мониторинга глюкозы» - </w:t>
      </w:r>
      <w:r w:rsidRPr="0087062A">
        <w:rPr>
          <w:rFonts w:ascii="PT Astra Serif" w:eastAsia="Calibri" w:hAnsi="PT Astra Serif" w:cs="Times New Roman"/>
          <w:sz w:val="28"/>
          <w:szCs w:val="28"/>
        </w:rPr>
        <w:t xml:space="preserve">исполнение составило 0,0 млн рублей или 0% от предусмотренных средств (11,9 </w:t>
      </w:r>
      <w:r w:rsidR="00A5178F" w:rsidRPr="0087062A">
        <w:rPr>
          <w:rFonts w:ascii="PT Astra Serif" w:eastAsia="Calibri" w:hAnsi="PT Astra Serif" w:cs="Times New Roman"/>
          <w:sz w:val="28"/>
          <w:szCs w:val="28"/>
        </w:rPr>
        <w:t>млн рублей)</w:t>
      </w:r>
      <w:r w:rsidR="006A21EC" w:rsidRPr="0087062A">
        <w:rPr>
          <w:rFonts w:ascii="PT Astra Serif" w:eastAsia="Calibri" w:hAnsi="PT Astra Serif" w:cs="Times New Roman"/>
          <w:sz w:val="28"/>
          <w:szCs w:val="28"/>
        </w:rPr>
        <w:t xml:space="preserve">; средства предусмотрены на основании распоряжения Правительства Российской Федерации от </w:t>
      </w:r>
      <w:r w:rsidR="00A5178F" w:rsidRPr="0087062A">
        <w:rPr>
          <w:rFonts w:ascii="PT Astra Serif" w:hAnsi="PT Astra Serif"/>
          <w:sz w:val="28"/>
          <w:szCs w:val="28"/>
        </w:rPr>
        <w:t>14</w:t>
      </w:r>
      <w:r w:rsidR="006A21EC" w:rsidRPr="0087062A">
        <w:rPr>
          <w:rFonts w:ascii="PT Astra Serif" w:hAnsi="PT Astra Serif"/>
          <w:sz w:val="28"/>
          <w:szCs w:val="28"/>
        </w:rPr>
        <w:t xml:space="preserve"> ноября 2024г. </w:t>
      </w:r>
      <w:r w:rsidR="00A5178F" w:rsidRPr="0087062A">
        <w:rPr>
          <w:rFonts w:ascii="PT Astra Serif" w:hAnsi="PT Astra Serif"/>
          <w:sz w:val="28"/>
          <w:szCs w:val="28"/>
        </w:rPr>
        <w:t>№3255</w:t>
      </w:r>
      <w:r w:rsidR="006A21EC" w:rsidRPr="0087062A">
        <w:rPr>
          <w:rFonts w:ascii="PT Astra Serif" w:hAnsi="PT Astra Serif"/>
          <w:sz w:val="28"/>
          <w:szCs w:val="28"/>
        </w:rPr>
        <w:t xml:space="preserve">-р, внесены изменения в государственную программу Ульяновской области «Развитие здравоохранения в Ульяновской области» на основании постановления Правительства Ульяновской области </w:t>
      </w:r>
      <w:r w:rsidR="006A21EC" w:rsidRPr="0087062A">
        <w:rPr>
          <w:rFonts w:ascii="PT Astra Serif" w:eastAsia="Calibri" w:hAnsi="PT Astra Serif" w:cs="Times New Roman"/>
          <w:sz w:val="28"/>
          <w:szCs w:val="28"/>
        </w:rPr>
        <w:t>от 19.12.2024 №35/754-П</w:t>
      </w:r>
      <w:r w:rsidR="006A21EC" w:rsidRPr="0087062A">
        <w:rPr>
          <w:rFonts w:ascii="PT Astra Serif" w:hAnsi="PT Astra Serif"/>
          <w:sz w:val="28"/>
          <w:szCs w:val="28"/>
        </w:rPr>
        <w:t>, внесены изменения в сводную бюджетную роспись 2.12.2024 года, средства не исполнены</w:t>
      </w:r>
      <w:r w:rsidR="006A21EC" w:rsidRPr="0087062A">
        <w:rPr>
          <w:rFonts w:ascii="PT Astra Serif" w:hAnsi="PT Astra Serif" w:cs="Times New Roman"/>
          <w:sz w:val="28"/>
          <w:szCs w:val="28"/>
        </w:rPr>
        <w:t xml:space="preserve"> в связи с окончанием финансового года и завершением сроков проведения закупочных процедур;</w:t>
      </w:r>
    </w:p>
    <w:p w:rsidR="009B526B" w:rsidRPr="0087062A" w:rsidRDefault="009B526B" w:rsidP="0036468B">
      <w:pPr>
        <w:spacing w:after="0" w:line="240" w:lineRule="auto"/>
        <w:ind w:firstLine="709"/>
        <w:jc w:val="both"/>
        <w:rPr>
          <w:rFonts w:ascii="PT Astra Serif" w:eastAsia="Times New Roman" w:hAnsi="PT Astra Serif" w:cs="Times New Roman"/>
          <w:b/>
          <w:color w:val="000000"/>
          <w:sz w:val="28"/>
          <w:szCs w:val="28"/>
        </w:rPr>
      </w:pPr>
    </w:p>
    <w:p w:rsidR="00294DEC" w:rsidRPr="0087062A" w:rsidRDefault="00294DEC" w:rsidP="0036468B">
      <w:pPr>
        <w:spacing w:after="0" w:line="240" w:lineRule="auto"/>
        <w:ind w:firstLine="709"/>
        <w:jc w:val="both"/>
        <w:rPr>
          <w:rFonts w:ascii="PT Astra Serif" w:hAnsi="PT Astra Serif" w:cs="Times New Roman"/>
          <w:sz w:val="28"/>
          <w:szCs w:val="28"/>
        </w:rPr>
      </w:pPr>
      <w:r w:rsidRPr="0087062A">
        <w:rPr>
          <w:rFonts w:ascii="PT Astra Serif" w:eastAsia="Times New Roman" w:hAnsi="PT Astra Serif" w:cs="Times New Roman"/>
          <w:b/>
          <w:color w:val="000000"/>
          <w:sz w:val="28"/>
          <w:szCs w:val="28"/>
        </w:rPr>
        <w:t xml:space="preserve">комплекс процессных мероприятий </w:t>
      </w:r>
      <w:r w:rsidR="00326B22" w:rsidRPr="0087062A">
        <w:rPr>
          <w:rFonts w:ascii="PT Astra Serif" w:eastAsia="Times New Roman" w:hAnsi="PT Astra Serif" w:cs="Times New Roman"/>
          <w:b/>
          <w:color w:val="000000"/>
          <w:sz w:val="28"/>
          <w:szCs w:val="28"/>
        </w:rPr>
        <w:t>«Укрепление материально-технической базы государственных медицинских организаций и выполнение ремонта в зданиях указанных организаций»</w:t>
      </w:r>
      <w:r w:rsidR="00326B22" w:rsidRPr="0087062A">
        <w:rPr>
          <w:rFonts w:ascii="PT Astra Serif" w:eastAsia="Times New Roman" w:hAnsi="PT Astra Serif" w:cs="Times New Roman"/>
          <w:color w:val="000000"/>
          <w:sz w:val="28"/>
          <w:szCs w:val="28"/>
        </w:rPr>
        <w:t xml:space="preserve"> - </w:t>
      </w:r>
      <w:r w:rsidR="00326B22" w:rsidRPr="0087062A">
        <w:rPr>
          <w:rFonts w:ascii="PT Astra Serif" w:eastAsia="Calibri" w:hAnsi="PT Astra Serif" w:cs="Times New Roman"/>
          <w:sz w:val="28"/>
          <w:szCs w:val="28"/>
        </w:rPr>
        <w:t>исполнение составило 128,2 млн рублей или 93% от предусмотренных средств (138,1 млн рублей); низкое исполнение сложилось по причине невыполнения работ в сроки недобросовестными поставщиками;</w:t>
      </w:r>
      <w:r w:rsidR="00326B22" w:rsidRPr="0087062A">
        <w:rPr>
          <w:rFonts w:ascii="PT Astra Serif" w:hAnsi="PT Astra Serif" w:cs="Times New Roman"/>
          <w:sz w:val="28"/>
          <w:szCs w:val="28"/>
        </w:rPr>
        <w:t xml:space="preserve"> кроме того, средства в сумме 3,5 млн рублей, предусмотренные на приобретение оборудования для оснащения  хирургического отделения ГУЗ Ульяновская областная детская клиническая больница им.Ю.Ф.Горячева, </w:t>
      </w:r>
      <w:r w:rsidR="00111435" w:rsidRPr="0087062A">
        <w:rPr>
          <w:rFonts w:ascii="PT Astra Serif" w:hAnsi="PT Astra Serif" w:cs="Times New Roman"/>
          <w:sz w:val="28"/>
          <w:szCs w:val="28"/>
        </w:rPr>
        <w:t xml:space="preserve">перераспределены за счёт экономии Министерства жилищно-коммунального хозяйства и строительства Ульяновской области в результате выполнения работ по проектированию, капитальному ремонту и строительству и </w:t>
      </w:r>
      <w:r w:rsidR="00326B22" w:rsidRPr="0087062A">
        <w:rPr>
          <w:rFonts w:ascii="PT Astra Serif" w:hAnsi="PT Astra Serif" w:cs="Times New Roman"/>
          <w:sz w:val="28"/>
          <w:szCs w:val="28"/>
        </w:rPr>
        <w:t xml:space="preserve">не исполнены в связи с </w:t>
      </w:r>
      <w:r w:rsidR="00111435" w:rsidRPr="0087062A">
        <w:rPr>
          <w:rFonts w:ascii="PT Astra Serif" w:hAnsi="PT Astra Serif" w:cs="Times New Roman"/>
          <w:sz w:val="28"/>
          <w:szCs w:val="28"/>
        </w:rPr>
        <w:t>окончанием финансового года</w:t>
      </w:r>
      <w:r w:rsidR="00326B22" w:rsidRPr="0087062A">
        <w:rPr>
          <w:rFonts w:ascii="PT Astra Serif" w:hAnsi="PT Astra Serif" w:cs="Times New Roman"/>
          <w:sz w:val="28"/>
          <w:szCs w:val="28"/>
        </w:rPr>
        <w:t xml:space="preserve"> </w:t>
      </w:r>
      <w:r w:rsidR="00111435" w:rsidRPr="0087062A">
        <w:rPr>
          <w:rFonts w:ascii="PT Astra Serif" w:hAnsi="PT Astra Serif" w:cs="Times New Roman"/>
          <w:sz w:val="28"/>
          <w:szCs w:val="28"/>
        </w:rPr>
        <w:t>и завершением сроков проведения закупочных процедур;</w:t>
      </w:r>
    </w:p>
    <w:p w:rsidR="00111435" w:rsidRPr="0087062A" w:rsidRDefault="00111435" w:rsidP="0036468B">
      <w:pPr>
        <w:spacing w:after="0" w:line="240" w:lineRule="auto"/>
        <w:ind w:firstLine="709"/>
        <w:jc w:val="both"/>
        <w:rPr>
          <w:rFonts w:ascii="PT Astra Serif" w:hAnsi="PT Astra Serif" w:cs="Times New Roman"/>
          <w:sz w:val="28"/>
          <w:szCs w:val="28"/>
        </w:rPr>
      </w:pPr>
    </w:p>
    <w:p w:rsidR="00111435" w:rsidRPr="0087062A" w:rsidRDefault="00111435" w:rsidP="0036468B">
      <w:pPr>
        <w:spacing w:after="0" w:line="240" w:lineRule="auto"/>
        <w:ind w:firstLine="709"/>
        <w:jc w:val="both"/>
        <w:rPr>
          <w:rFonts w:ascii="PT Astra Serif" w:hAnsi="PT Astra Serif" w:cs="Times New Roman"/>
          <w:sz w:val="28"/>
          <w:szCs w:val="28"/>
        </w:rPr>
      </w:pPr>
      <w:r w:rsidRPr="0087062A">
        <w:rPr>
          <w:rFonts w:ascii="PT Astra Serif" w:eastAsia="Times New Roman" w:hAnsi="PT Astra Serif" w:cs="Times New Roman"/>
          <w:b/>
          <w:color w:val="000000"/>
          <w:sz w:val="28"/>
          <w:szCs w:val="28"/>
        </w:rPr>
        <w:t>комплекс процессных мероприятий «Развитие системы оказания паллиативной медицинской помощи»</w:t>
      </w:r>
      <w:r w:rsidRPr="0087062A">
        <w:rPr>
          <w:rFonts w:ascii="PT Astra Serif" w:eastAsia="Times New Roman" w:hAnsi="PT Astra Serif" w:cs="Times New Roman"/>
          <w:color w:val="000000"/>
          <w:sz w:val="28"/>
          <w:szCs w:val="28"/>
        </w:rPr>
        <w:t xml:space="preserve"> - </w:t>
      </w:r>
      <w:r w:rsidRPr="0087062A">
        <w:rPr>
          <w:rFonts w:ascii="PT Astra Serif" w:eastAsia="Calibri" w:hAnsi="PT Astra Serif" w:cs="Times New Roman"/>
          <w:sz w:val="28"/>
          <w:szCs w:val="28"/>
        </w:rPr>
        <w:t>исполнение составило 41,2 млн рублей или 96% от предусмот</w:t>
      </w:r>
      <w:r w:rsidR="00F667CF" w:rsidRPr="0087062A">
        <w:rPr>
          <w:rFonts w:ascii="PT Astra Serif" w:eastAsia="Calibri" w:hAnsi="PT Astra Serif" w:cs="Times New Roman"/>
          <w:sz w:val="28"/>
          <w:szCs w:val="28"/>
        </w:rPr>
        <w:t>ренных средств (42,9 млн рублей, в том числе 100% исполнение на приобретение обезболивающих наркотических и психотропных лекарственных препаратов в сумме 20,0 млн рублей)</w:t>
      </w:r>
      <w:r w:rsidRPr="0087062A">
        <w:rPr>
          <w:rFonts w:ascii="PT Astra Serif" w:eastAsia="Calibri" w:hAnsi="PT Astra Serif" w:cs="Times New Roman"/>
          <w:sz w:val="28"/>
          <w:szCs w:val="28"/>
        </w:rPr>
        <w:t xml:space="preserve">; принятые бюджетные обязательства оплачены в полном объеме, при проведении закупочных процедур сложилась экономия в сумме </w:t>
      </w:r>
      <w:r w:rsidR="00FD0628" w:rsidRPr="0087062A">
        <w:rPr>
          <w:rFonts w:ascii="PT Astra Serif" w:eastAsia="Calibri" w:hAnsi="PT Astra Serif" w:cs="Times New Roman"/>
          <w:sz w:val="28"/>
          <w:szCs w:val="28"/>
        </w:rPr>
        <w:t>1,7 млн рублей;</w:t>
      </w:r>
    </w:p>
    <w:p w:rsidR="00111435" w:rsidRPr="0087062A" w:rsidRDefault="00111435" w:rsidP="0036468B">
      <w:pPr>
        <w:spacing w:after="0" w:line="240" w:lineRule="auto"/>
        <w:ind w:firstLine="709"/>
        <w:jc w:val="both"/>
        <w:rPr>
          <w:rFonts w:ascii="PT Astra Serif" w:eastAsia="Calibri" w:hAnsi="PT Astra Serif" w:cs="Times New Roman"/>
          <w:sz w:val="28"/>
          <w:szCs w:val="28"/>
        </w:rPr>
      </w:pPr>
    </w:p>
    <w:p w:rsidR="00574DA8" w:rsidRPr="0087062A" w:rsidRDefault="00FD0628" w:rsidP="0036468B">
      <w:pPr>
        <w:spacing w:after="0" w:line="240" w:lineRule="auto"/>
        <w:ind w:firstLine="709"/>
        <w:jc w:val="both"/>
        <w:rPr>
          <w:rFonts w:ascii="PT Astra Serif" w:eastAsia="Calibri" w:hAnsi="PT Astra Serif" w:cs="Times New Roman"/>
          <w:sz w:val="28"/>
          <w:szCs w:val="28"/>
        </w:rPr>
      </w:pPr>
      <w:r w:rsidRPr="0087062A">
        <w:rPr>
          <w:rFonts w:ascii="PT Astra Serif" w:eastAsia="Times New Roman" w:hAnsi="PT Astra Serif" w:cs="Times New Roman"/>
          <w:b/>
          <w:color w:val="000000"/>
          <w:sz w:val="28"/>
          <w:szCs w:val="28"/>
        </w:rPr>
        <w:t xml:space="preserve">комплекс процессных мероприятий «Обеспечение деятельности государственного заказчика и соисполнителей государственной программы», </w:t>
      </w:r>
      <w:r w:rsidRPr="0087062A">
        <w:rPr>
          <w:rFonts w:ascii="PT Astra Serif" w:eastAsia="Calibri" w:hAnsi="PT Astra Serif" w:cs="Times New Roman"/>
          <w:sz w:val="28"/>
          <w:szCs w:val="28"/>
        </w:rPr>
        <w:t>низкое исполнение сложилось по следующим мероприятиям:</w:t>
      </w:r>
    </w:p>
    <w:p w:rsidR="00FD0628" w:rsidRPr="0087062A" w:rsidRDefault="00FD0628" w:rsidP="0036468B">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«Осуществление государственных функций в сфере охраны здоровья, координация деятельности государственных медицинских организаций» - исполнение составило 1,34 млн рублей или 85% от предусмотренных средств (1,57 млн рублей) по причине</w:t>
      </w:r>
      <w:r w:rsidR="00033C43" w:rsidRPr="0087062A">
        <w:rPr>
          <w:rFonts w:ascii="PT Astra Serif" w:eastAsia="Calibri" w:hAnsi="PT Astra Serif" w:cs="Times New Roman"/>
          <w:sz w:val="28"/>
          <w:szCs w:val="28"/>
        </w:rPr>
        <w:t xml:space="preserve"> имеющихся вакантных ставок и экономии фонда оплаты труда</w:t>
      </w:r>
      <w:r w:rsidRPr="0087062A">
        <w:rPr>
          <w:rFonts w:ascii="PT Astra Serif" w:eastAsia="Calibri" w:hAnsi="PT Astra Serif" w:cs="Times New Roman"/>
          <w:sz w:val="28"/>
          <w:szCs w:val="28"/>
        </w:rPr>
        <w:t>;</w:t>
      </w:r>
    </w:p>
    <w:p w:rsidR="00FD0628" w:rsidRPr="0087062A" w:rsidRDefault="00FD0628" w:rsidP="0036468B">
      <w:pPr>
        <w:spacing w:after="0" w:line="240" w:lineRule="auto"/>
        <w:ind w:firstLine="709"/>
        <w:jc w:val="both"/>
        <w:rPr>
          <w:rFonts w:ascii="PT Astra Serif" w:eastAsia="Calibri" w:hAnsi="PT Astra Serif" w:cs="Times New Roman"/>
          <w:sz w:val="28"/>
          <w:szCs w:val="28"/>
        </w:rPr>
      </w:pPr>
      <w:r w:rsidRPr="0087062A">
        <w:rPr>
          <w:rFonts w:ascii="PT Astra Serif" w:eastAsia="Calibri" w:hAnsi="PT Astra Serif" w:cs="Times New Roman"/>
          <w:sz w:val="28"/>
          <w:szCs w:val="28"/>
        </w:rPr>
        <w:t>«Обеспечение деятельности центрального аппарата Министерства» - исполнение составило 71,72 млн рублей или 91% от предусмотренных средств (78,76 млн рублей) по причине имеющихся вакантных ставок и экономии фонда оплаты труда.</w:t>
      </w:r>
    </w:p>
    <w:p w:rsidR="00CC45A2" w:rsidRPr="0087062A" w:rsidRDefault="00CC45A2" w:rsidP="0036468B">
      <w:pPr>
        <w:spacing w:after="0" w:line="240" w:lineRule="auto"/>
        <w:ind w:firstLine="709"/>
        <w:jc w:val="both"/>
        <w:rPr>
          <w:rFonts w:ascii="PT Astra Serif" w:eastAsia="Calibri" w:hAnsi="PT Astra Serif" w:cs="Times New Roman"/>
          <w:sz w:val="28"/>
          <w:szCs w:val="28"/>
        </w:rPr>
      </w:pPr>
    </w:p>
    <w:p w:rsidR="00CC45A2" w:rsidRPr="0087062A" w:rsidRDefault="00CC45A2" w:rsidP="0036468B">
      <w:pPr>
        <w:spacing w:after="0" w:line="240" w:lineRule="auto"/>
        <w:ind w:firstLine="709"/>
        <w:jc w:val="center"/>
        <w:rPr>
          <w:rFonts w:ascii="PT Astra Serif" w:eastAsia="Calibri" w:hAnsi="PT Astra Serif" w:cs="Times New Roman"/>
          <w:b/>
          <w:i/>
          <w:sz w:val="28"/>
          <w:szCs w:val="28"/>
        </w:rPr>
      </w:pPr>
      <w:r w:rsidRPr="0087062A">
        <w:rPr>
          <w:rFonts w:ascii="PT Astra Serif" w:eastAsia="Calibri" w:hAnsi="PT Astra Serif" w:cs="Times New Roman"/>
          <w:b/>
          <w:i/>
          <w:sz w:val="28"/>
          <w:szCs w:val="28"/>
        </w:rPr>
        <w:t>Ремонты и стройки</w:t>
      </w:r>
    </w:p>
    <w:p w:rsidR="0036468B" w:rsidRPr="0087062A" w:rsidRDefault="0036468B" w:rsidP="0036468B">
      <w:pPr>
        <w:spacing w:after="0" w:line="240" w:lineRule="auto"/>
        <w:ind w:firstLine="709"/>
        <w:jc w:val="center"/>
        <w:rPr>
          <w:rFonts w:ascii="PT Astra Serif" w:eastAsia="Calibri" w:hAnsi="PT Astra Serif" w:cs="Times New Roman"/>
          <w:b/>
          <w:i/>
          <w:sz w:val="28"/>
          <w:szCs w:val="28"/>
        </w:rPr>
      </w:pPr>
    </w:p>
    <w:p w:rsidR="00FC1DF7" w:rsidRPr="0087062A" w:rsidRDefault="00FC1DF7" w:rsidP="00FC1DF7">
      <w:pPr>
        <w:pStyle w:val="af8"/>
        <w:rPr>
          <w:szCs w:val="28"/>
        </w:rPr>
      </w:pPr>
      <w:r w:rsidRPr="0087062A">
        <w:rPr>
          <w:szCs w:val="28"/>
        </w:rPr>
        <w:t>Министерством здравоохранения Ульяновской области системно ведется работа по укреплению материально-технической базы учреждений здравоохранения. Это включает в себя как выполнение строительства новых объектов, капитальных и текущих ремонтов в государственных учреждениях здравоохранения, так и оснащение медицинских организаций новым медицинским оборудованием, автотранспортом, мебелью.</w:t>
      </w:r>
    </w:p>
    <w:p w:rsidR="00FC1DF7" w:rsidRPr="0087062A" w:rsidRDefault="00FC1DF7" w:rsidP="00FC1DF7">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В рамках реализации мероприятий региональной программы «Модернизация первичного звена здравоохранения на территории Ульяновской области» (далее – Программа) в 2024 году:</w:t>
      </w:r>
    </w:p>
    <w:p w:rsidR="00FC1DF7" w:rsidRPr="0087062A" w:rsidRDefault="00FC1DF7" w:rsidP="00FC1DF7">
      <w:pPr>
        <w:tabs>
          <w:tab w:val="left" w:pos="1134"/>
        </w:tabs>
        <w:spacing w:after="0" w:line="240" w:lineRule="auto"/>
        <w:ind w:right="-2" w:firstLine="709"/>
        <w:jc w:val="both"/>
        <w:rPr>
          <w:rFonts w:ascii="PT Astra Serif" w:hAnsi="PT Astra Serif" w:cs="Times New Roman"/>
          <w:sz w:val="28"/>
          <w:szCs w:val="28"/>
        </w:rPr>
      </w:pPr>
      <w:r w:rsidRPr="0087062A">
        <w:rPr>
          <w:rFonts w:ascii="PT Astra Serif" w:hAnsi="PT Astra Serif" w:cs="Times New Roman"/>
          <w:sz w:val="28"/>
          <w:szCs w:val="28"/>
        </w:rPr>
        <w:t>1) Завершено строительство 9 ФАП и 1 офиса врача общей практики (далее – ОВОП):</w:t>
      </w:r>
    </w:p>
    <w:p w:rsidR="00FC1DF7" w:rsidRPr="0087062A" w:rsidRDefault="00FC1DF7" w:rsidP="00FC1DF7">
      <w:pPr>
        <w:spacing w:after="0" w:line="240" w:lineRule="auto"/>
        <w:ind w:right="-2" w:firstLine="709"/>
        <w:jc w:val="both"/>
        <w:rPr>
          <w:rFonts w:ascii="PT Astra Serif" w:hAnsi="PT Astra Serif" w:cs="Times New Roman"/>
          <w:sz w:val="28"/>
          <w:szCs w:val="28"/>
        </w:rPr>
      </w:pPr>
      <w:r w:rsidRPr="0087062A">
        <w:rPr>
          <w:rFonts w:ascii="PT Astra Serif" w:hAnsi="PT Astra Serif" w:cs="Times New Roman"/>
          <w:sz w:val="28"/>
          <w:szCs w:val="28"/>
        </w:rPr>
        <w:t xml:space="preserve">- ФАП в с. Елховый Куст Новомалыклинского района Ульяновской области; </w:t>
      </w:r>
    </w:p>
    <w:p w:rsidR="00FC1DF7" w:rsidRPr="0087062A" w:rsidRDefault="00FC1DF7" w:rsidP="00FC1DF7">
      <w:pPr>
        <w:spacing w:after="0" w:line="240" w:lineRule="auto"/>
        <w:ind w:right="-2" w:firstLine="709"/>
        <w:jc w:val="both"/>
        <w:rPr>
          <w:rFonts w:ascii="PT Astra Serif" w:hAnsi="PT Astra Serif" w:cs="Times New Roman"/>
          <w:sz w:val="28"/>
          <w:szCs w:val="28"/>
        </w:rPr>
      </w:pPr>
      <w:r w:rsidRPr="0087062A">
        <w:rPr>
          <w:rFonts w:ascii="PT Astra Serif" w:hAnsi="PT Astra Serif" w:cs="Times New Roman"/>
          <w:sz w:val="28"/>
          <w:szCs w:val="28"/>
        </w:rPr>
        <w:t>- ФАП в с. Бахтеевка Старокулаткинского района Ульяновской области;</w:t>
      </w:r>
    </w:p>
    <w:p w:rsidR="00FC1DF7" w:rsidRPr="0087062A" w:rsidRDefault="00FC1DF7" w:rsidP="00FC1DF7">
      <w:pPr>
        <w:spacing w:after="0" w:line="240" w:lineRule="auto"/>
        <w:ind w:right="-2" w:firstLine="709"/>
        <w:jc w:val="both"/>
        <w:rPr>
          <w:rFonts w:ascii="PT Astra Serif" w:hAnsi="PT Astra Serif" w:cs="Times New Roman"/>
          <w:sz w:val="28"/>
          <w:szCs w:val="28"/>
        </w:rPr>
      </w:pPr>
      <w:r w:rsidRPr="0087062A">
        <w:rPr>
          <w:rFonts w:ascii="PT Astra Serif" w:hAnsi="PT Astra Serif" w:cs="Times New Roman"/>
          <w:sz w:val="28"/>
          <w:szCs w:val="28"/>
        </w:rPr>
        <w:t>- ФАП в с. Елшанка Ульяновского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ФАП в с. Юрловка Базарносызганского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ФАП в с. Аргаш Инзенского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ФАП в с. Большая Кандала Старомайнского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ОВОП вс. Мокрая Бугурна Цильнинского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ФАП в с. Абдуллово Чердаклинского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ФАП в пос. Пятисотенном Чердаклинского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ФАП в с.Шумовка Ульяновского района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2) Завершены ремонтные работы на </w:t>
      </w:r>
      <w:r>
        <w:rPr>
          <w:rFonts w:ascii="PT Astra Serif" w:hAnsi="PT Astra Serif" w:cs="Times New Roman"/>
          <w:sz w:val="28"/>
          <w:szCs w:val="28"/>
        </w:rPr>
        <w:t>10</w:t>
      </w:r>
      <w:r w:rsidRPr="0087062A">
        <w:rPr>
          <w:rFonts w:ascii="PT Astra Serif" w:hAnsi="PT Astra Serif" w:cs="Times New Roman"/>
          <w:sz w:val="28"/>
          <w:szCs w:val="28"/>
        </w:rPr>
        <w:t>-и объектах здравоохранения:</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«Городская поликлиника № 5»;</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sz w:val="28"/>
          <w:szCs w:val="28"/>
        </w:rPr>
        <w:t xml:space="preserve">- </w:t>
      </w:r>
      <w:r w:rsidRPr="0087062A">
        <w:rPr>
          <w:rFonts w:ascii="PT Astra Serif" w:hAnsi="PT Astra Serif" w:cs="Times New Roman"/>
          <w:bCs/>
          <w:sz w:val="28"/>
          <w:szCs w:val="28"/>
        </w:rPr>
        <w:t>ГУЗ «Чердаклинская районная больница»;</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«Тереньгульская районная больница»;</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«Ульяновская районная больница»;</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«Кузоватовская районная больница»;</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«Городская больница № 2»;</w:t>
      </w:r>
    </w:p>
    <w:p w:rsidR="00FC1DF7" w:rsidRPr="001F1CF8" w:rsidRDefault="00FC1DF7" w:rsidP="00FC1DF7">
      <w:pPr>
        <w:spacing w:after="0" w:line="240" w:lineRule="auto"/>
        <w:ind w:firstLine="709"/>
        <w:jc w:val="both"/>
        <w:rPr>
          <w:rFonts w:ascii="PT Astra Serif" w:hAnsi="PT Astra Serif" w:cs="Times New Roman"/>
          <w:sz w:val="28"/>
          <w:szCs w:val="28"/>
        </w:rPr>
      </w:pPr>
      <w:r w:rsidRPr="001F1CF8">
        <w:rPr>
          <w:rFonts w:ascii="PT Astra Serif" w:hAnsi="PT Astra Serif" w:cs="Times New Roman"/>
          <w:sz w:val="28"/>
          <w:szCs w:val="28"/>
        </w:rPr>
        <w:t>- ГУЗ «Городская поликлиника № 4» (2 поликлинических отделения);</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«Детская городская клиническая больница г. Ульяновска»;</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 </w:t>
      </w:r>
      <w:r w:rsidRPr="0087062A">
        <w:rPr>
          <w:rFonts w:ascii="PT Astra Serif" w:hAnsi="PT Astra Serif" w:cs="Times New Roman"/>
          <w:bCs/>
          <w:sz w:val="28"/>
          <w:szCs w:val="28"/>
        </w:rPr>
        <w:t>ГУЗ «Центральная клиническая медико-санитарная часть имени врача В.А. Егорова» (врачебная амбулатория в с.Карлинское).</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3) Продолжены ремонтные работы 3-х объектов здравоохранения (завершение в 2025 году):</w:t>
      </w:r>
    </w:p>
    <w:p w:rsidR="00FC1DF7" w:rsidRPr="0087062A" w:rsidRDefault="00FC1DF7" w:rsidP="00FC1DF7">
      <w:pPr>
        <w:spacing w:after="0" w:line="240" w:lineRule="auto"/>
        <w:ind w:firstLine="709"/>
        <w:jc w:val="both"/>
        <w:rPr>
          <w:rFonts w:ascii="PT Astra Serif" w:hAnsi="PT Astra Serif" w:cs="Times New Roman"/>
          <w:sz w:val="28"/>
          <w:szCs w:val="28"/>
        </w:rPr>
      </w:pPr>
      <w:r w:rsidRPr="001F1CF8">
        <w:rPr>
          <w:rFonts w:ascii="PT Astra Serif" w:hAnsi="PT Astra Serif" w:cs="Times New Roman"/>
          <w:sz w:val="28"/>
          <w:szCs w:val="28"/>
        </w:rPr>
        <w:t xml:space="preserve">- поликлиника ГУЗ «Центральная городская клиническая больница </w:t>
      </w:r>
      <w:r w:rsidRPr="001F1CF8">
        <w:rPr>
          <w:rFonts w:ascii="PT Astra Serif" w:hAnsi="PT Astra Serif" w:cs="Times New Roman"/>
          <w:sz w:val="28"/>
          <w:szCs w:val="28"/>
        </w:rPr>
        <w:br/>
        <w:t>г. Ульяновска» (ул. Оренбургская, д. 27);</w:t>
      </w:r>
      <w:r>
        <w:rPr>
          <w:rFonts w:ascii="PT Astra Serif" w:hAnsi="PT Astra Serif" w:cs="Times New Roman"/>
          <w:sz w:val="28"/>
          <w:szCs w:val="28"/>
        </w:rPr>
        <w:t xml:space="preserve"> </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«Городская поликлиника № 3» (пр-т Тюленева, 7);</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ГУЗ «Городская поликлиника № 1 им. С.М.Кирова».</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4) Начаты работы по капитальному ремонту </w:t>
      </w:r>
      <w:r>
        <w:rPr>
          <w:rFonts w:ascii="PT Astra Serif" w:hAnsi="PT Astra Serif" w:cs="Times New Roman"/>
          <w:sz w:val="28"/>
          <w:szCs w:val="28"/>
        </w:rPr>
        <w:t>7</w:t>
      </w:r>
      <w:r w:rsidRPr="0087062A">
        <w:rPr>
          <w:rFonts w:ascii="PT Astra Serif" w:hAnsi="PT Astra Serif" w:cs="Times New Roman"/>
          <w:sz w:val="28"/>
          <w:szCs w:val="28"/>
        </w:rPr>
        <w:t>-и объектов здравоохранения (завершение в 2025 году):</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поликлиническое отделение ГУЗ «Инзенская районная больница». Программой предусмотрено</w:t>
      </w:r>
      <w:r w:rsidRPr="0087062A">
        <w:rPr>
          <w:rFonts w:ascii="PT Astra Serif" w:hAnsi="PT Astra Serif" w:cs="Times New Roman"/>
          <w:sz w:val="28"/>
          <w:szCs w:val="28"/>
        </w:rPr>
        <w:tab/>
        <w:t>13599,158 тыс. руб.;</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 поликлиническое отделение ГУЗ «Карсунская районная больница». Программой предусмотрено </w:t>
      </w:r>
      <w:r w:rsidRPr="0087062A">
        <w:rPr>
          <w:rFonts w:ascii="PT Astra Serif" w:hAnsi="PT Astra Serif" w:cs="Times New Roman"/>
          <w:sz w:val="28"/>
          <w:szCs w:val="28"/>
        </w:rPr>
        <w:tab/>
        <w:t>3099,860 тыс. руб.;</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 поликлиническое отделение ГУЗ «Майнская районная больница». Программой предусмотрено </w:t>
      </w:r>
      <w:r w:rsidRPr="0087062A">
        <w:rPr>
          <w:rFonts w:ascii="PT Astra Serif" w:hAnsi="PT Astra Serif" w:cs="Times New Roman"/>
          <w:sz w:val="28"/>
          <w:szCs w:val="28"/>
        </w:rPr>
        <w:tab/>
        <w:t>3099,719 тыс. руб.;</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xml:space="preserve">- поликлиническое отделение ГУЗ «Сенгилеевская районная больница». Программой предусмотрено </w:t>
      </w:r>
      <w:r w:rsidRPr="0087062A">
        <w:rPr>
          <w:rFonts w:ascii="PT Astra Serif" w:hAnsi="PT Astra Serif" w:cs="Times New Roman"/>
          <w:sz w:val="28"/>
          <w:szCs w:val="28"/>
        </w:rPr>
        <w:tab/>
        <w:t>16333,594 тыс. руб.;</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 поликлиническое отделение ГУЗ «Староку</w:t>
      </w:r>
      <w:r>
        <w:rPr>
          <w:rFonts w:ascii="PT Astra Serif" w:hAnsi="PT Astra Serif" w:cs="Times New Roman"/>
          <w:sz w:val="28"/>
          <w:szCs w:val="28"/>
        </w:rPr>
        <w:t xml:space="preserve">латкинская районная больница». </w:t>
      </w:r>
      <w:r w:rsidRPr="0087062A">
        <w:rPr>
          <w:rFonts w:ascii="PT Astra Serif" w:hAnsi="PT Astra Serif" w:cs="Times New Roman"/>
          <w:sz w:val="28"/>
          <w:szCs w:val="28"/>
        </w:rPr>
        <w:t>Программой предусмотрено 8334,151 тыс. руб.;</w:t>
      </w:r>
    </w:p>
    <w:p w:rsidR="00FC1DF7" w:rsidRDefault="00FC1DF7" w:rsidP="00FC1DF7">
      <w:pPr>
        <w:spacing w:after="0" w:line="240" w:lineRule="auto"/>
        <w:ind w:firstLine="709"/>
        <w:jc w:val="both"/>
        <w:rPr>
          <w:rFonts w:ascii="PT Astra Serif" w:hAnsi="PT Astra Serif" w:cs="Times New Roman"/>
          <w:sz w:val="28"/>
          <w:szCs w:val="28"/>
        </w:rPr>
      </w:pPr>
      <w:r w:rsidRPr="00791189">
        <w:rPr>
          <w:rFonts w:ascii="PT Astra Serif" w:hAnsi="PT Astra Serif" w:cs="Times New Roman"/>
          <w:sz w:val="28"/>
          <w:szCs w:val="28"/>
        </w:rPr>
        <w:t>- поликлиника ГУЗ «Городская больница № 3». Программой предусмотрено 6099,719 тыс. руб.</w:t>
      </w:r>
      <w:r>
        <w:rPr>
          <w:rFonts w:ascii="PT Astra Serif" w:hAnsi="PT Astra Serif" w:cs="Times New Roman"/>
          <w:sz w:val="28"/>
          <w:szCs w:val="28"/>
        </w:rPr>
        <w:t>;</w:t>
      </w:r>
    </w:p>
    <w:p w:rsidR="00FC1DF7" w:rsidRPr="0087062A" w:rsidRDefault="00FC1DF7" w:rsidP="00FC1DF7">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п</w:t>
      </w:r>
      <w:r w:rsidRPr="00791189">
        <w:rPr>
          <w:rFonts w:ascii="PT Astra Serif" w:hAnsi="PT Astra Serif" w:cs="Times New Roman"/>
          <w:sz w:val="28"/>
          <w:szCs w:val="28"/>
        </w:rPr>
        <w:t>оликлиника</w:t>
      </w:r>
      <w:r>
        <w:rPr>
          <w:rFonts w:ascii="PT Astra Serif" w:hAnsi="PT Astra Serif" w:cs="Times New Roman"/>
          <w:sz w:val="28"/>
          <w:szCs w:val="28"/>
        </w:rPr>
        <w:t xml:space="preserve"> </w:t>
      </w:r>
      <w:r w:rsidRPr="00791189">
        <w:rPr>
          <w:rFonts w:ascii="PT Astra Serif" w:hAnsi="PT Astra Serif" w:cs="Times New Roman"/>
          <w:sz w:val="28"/>
          <w:szCs w:val="28"/>
        </w:rPr>
        <w:t xml:space="preserve">ГУЗ </w:t>
      </w:r>
      <w:r>
        <w:rPr>
          <w:rFonts w:ascii="PT Astra Serif" w:hAnsi="PT Astra Serif" w:cs="Times New Roman"/>
          <w:sz w:val="28"/>
          <w:szCs w:val="28"/>
        </w:rPr>
        <w:t>«</w:t>
      </w:r>
      <w:r w:rsidRPr="00791189">
        <w:rPr>
          <w:rFonts w:ascii="PT Astra Serif" w:hAnsi="PT Astra Serif" w:cs="Times New Roman"/>
          <w:sz w:val="28"/>
          <w:szCs w:val="28"/>
        </w:rPr>
        <w:t>Городская поликлиника №</w:t>
      </w:r>
      <w:r>
        <w:rPr>
          <w:rFonts w:ascii="PT Astra Serif" w:hAnsi="PT Astra Serif" w:cs="Times New Roman"/>
          <w:sz w:val="28"/>
          <w:szCs w:val="28"/>
        </w:rPr>
        <w:t xml:space="preserve"> </w:t>
      </w:r>
      <w:r w:rsidRPr="00791189">
        <w:rPr>
          <w:rFonts w:ascii="PT Astra Serif" w:hAnsi="PT Astra Serif" w:cs="Times New Roman"/>
          <w:sz w:val="28"/>
          <w:szCs w:val="28"/>
        </w:rPr>
        <w:t>6</w:t>
      </w:r>
      <w:r>
        <w:rPr>
          <w:rFonts w:ascii="PT Astra Serif" w:hAnsi="PT Astra Serif" w:cs="Times New Roman"/>
          <w:sz w:val="28"/>
          <w:szCs w:val="28"/>
        </w:rPr>
        <w:t xml:space="preserve">». </w:t>
      </w:r>
      <w:r w:rsidRPr="00791189">
        <w:rPr>
          <w:rFonts w:ascii="PT Astra Serif" w:hAnsi="PT Astra Serif" w:cs="Times New Roman"/>
          <w:sz w:val="28"/>
          <w:szCs w:val="28"/>
        </w:rPr>
        <w:t>Программой предусмотрено 39196,94 тыс. руб.</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sz w:val="28"/>
          <w:szCs w:val="28"/>
        </w:rPr>
        <w:t xml:space="preserve">5) </w:t>
      </w:r>
      <w:r w:rsidRPr="0087062A">
        <w:rPr>
          <w:rFonts w:ascii="PT Astra Serif" w:hAnsi="PT Astra Serif" w:cs="Times New Roman"/>
          <w:bCs/>
          <w:sz w:val="28"/>
          <w:szCs w:val="28"/>
        </w:rPr>
        <w:t>Приобретено 107 единиц медицинского оборудования в лечебные учреждения Ульяновской области,</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bCs/>
          <w:sz w:val="28"/>
          <w:szCs w:val="28"/>
        </w:rPr>
        <w:t>6) Поставлено 27 единиц автомобильного транспорта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отдалённых районов.</w:t>
      </w:r>
    </w:p>
    <w:p w:rsidR="00FC1DF7" w:rsidRPr="0087062A" w:rsidRDefault="00FC1DF7" w:rsidP="00FC1DF7">
      <w:pPr>
        <w:spacing w:after="0" w:line="240" w:lineRule="auto"/>
        <w:ind w:firstLine="708"/>
        <w:jc w:val="both"/>
        <w:rPr>
          <w:rFonts w:ascii="PT Astra Serif" w:hAnsi="PT Astra Serif" w:cs="Times New Roman"/>
          <w:sz w:val="28"/>
          <w:szCs w:val="28"/>
        </w:rPr>
      </w:pPr>
      <w:r w:rsidRPr="0087062A">
        <w:rPr>
          <w:rFonts w:ascii="PT Astra Serif" w:hAnsi="PT Astra Serif" w:cs="Times New Roman"/>
          <w:sz w:val="28"/>
          <w:szCs w:val="28"/>
        </w:rPr>
        <w:t>В рамках реализации регионального проекта «Развитие детского здравоохранения, включая создание современной инфраструктуры оказания медицинской помощи» продолжались работы по строительству инфекционного корпуса ГУЗ «Ульяновская областная клиническая больница им. политического и общественного деятеля Ю.Ф. Горячева» на 100 коек. Объем финансирования на 2024 год составил 426 125,5 тыс. руб. Завершение строительства запланировано на 2025 год.</w:t>
      </w:r>
    </w:p>
    <w:p w:rsidR="00FC1DF7" w:rsidRPr="0087062A" w:rsidRDefault="00FC1DF7" w:rsidP="00FC1DF7">
      <w:pPr>
        <w:spacing w:after="0" w:line="240" w:lineRule="auto"/>
        <w:ind w:firstLine="709"/>
        <w:jc w:val="both"/>
        <w:rPr>
          <w:rFonts w:ascii="PT Astra Serif" w:hAnsi="PT Astra Serif" w:cs="Times New Roman"/>
          <w:sz w:val="28"/>
          <w:szCs w:val="28"/>
        </w:rPr>
      </w:pPr>
      <w:r w:rsidRPr="0087062A">
        <w:rPr>
          <w:rFonts w:ascii="PT Astra Serif" w:hAnsi="PT Astra Serif" w:cs="Times New Roman"/>
          <w:sz w:val="28"/>
          <w:szCs w:val="28"/>
        </w:rPr>
        <w:t>Кроме того, в рамках государственной программы «Развитие здравоохранения в Ульяновской области» в 2024 году завершены работы по капитальному ремонту объектов здравоохранения:</w:t>
      </w:r>
    </w:p>
    <w:p w:rsidR="00FC1DF7" w:rsidRPr="0087062A" w:rsidRDefault="00FC1DF7" w:rsidP="00FC1DF7">
      <w:pPr>
        <w:spacing w:after="0" w:line="240" w:lineRule="auto"/>
        <w:ind w:firstLine="709"/>
        <w:jc w:val="both"/>
        <w:rPr>
          <w:rFonts w:ascii="PT Astra Serif" w:hAnsi="PT Astra Serif" w:cs="Times New Roman"/>
          <w:sz w:val="28"/>
          <w:szCs w:val="28"/>
        </w:rPr>
      </w:pPr>
      <w:r>
        <w:rPr>
          <w:rFonts w:ascii="PT Astra Serif" w:hAnsi="PT Astra Serif" w:cs="Times New Roman"/>
          <w:bCs/>
          <w:sz w:val="28"/>
          <w:szCs w:val="28"/>
        </w:rPr>
        <w:t>1</w:t>
      </w:r>
      <w:r w:rsidRPr="0087062A">
        <w:rPr>
          <w:rFonts w:ascii="PT Astra Serif" w:hAnsi="PT Astra Serif" w:cs="Times New Roman"/>
          <w:bCs/>
          <w:sz w:val="28"/>
          <w:szCs w:val="28"/>
        </w:rPr>
        <w:t>. Выполнены работы по замене лифтов в 5-ти учреждениях здравоохранения: ГУЗ «Центральная городская клиническая больница», ГУЗ «Кузоватовская районная больница», ГУЗ «Новоульяновская районная больница», ГУЗ «Чердаклинская районная больница», ГУЗ «Ульяновская районная больница».</w:t>
      </w:r>
    </w:p>
    <w:p w:rsidR="00FC1DF7" w:rsidRPr="0087062A" w:rsidRDefault="00FC1DF7" w:rsidP="00FC1DF7">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2. </w:t>
      </w:r>
      <w:r w:rsidRPr="0087062A">
        <w:rPr>
          <w:rFonts w:ascii="PT Astra Serif" w:hAnsi="PT Astra Serif" w:cs="Times New Roman"/>
          <w:sz w:val="28"/>
          <w:szCs w:val="28"/>
        </w:rPr>
        <w:t xml:space="preserve">В 2024 году заключены контракты на </w:t>
      </w:r>
      <w:r w:rsidRPr="006302DE">
        <w:rPr>
          <w:rFonts w:ascii="PT Astra Serif" w:hAnsi="PT Astra Serif" w:cs="Times New Roman"/>
          <w:sz w:val="28"/>
          <w:szCs w:val="28"/>
        </w:rPr>
        <w:t>приобретение помещений</w:t>
      </w:r>
      <w:r>
        <w:rPr>
          <w:rFonts w:ascii="PT Astra Serif" w:hAnsi="PT Astra Serif" w:cs="Times New Roman"/>
          <w:sz w:val="28"/>
          <w:szCs w:val="28"/>
        </w:rPr>
        <w:t xml:space="preserve"> </w:t>
      </w:r>
      <w:r w:rsidRPr="0087062A">
        <w:rPr>
          <w:rFonts w:ascii="PT Astra Serif" w:hAnsi="PT Astra Serif" w:cs="Times New Roman"/>
          <w:sz w:val="28"/>
          <w:szCs w:val="28"/>
        </w:rPr>
        <w:t xml:space="preserve">в целях размещения поликлинических подразделений ГУЗ «Городская поликлиника №4» </w:t>
      </w:r>
      <w:r w:rsidRPr="0087062A">
        <w:rPr>
          <w:rFonts w:ascii="PT Astra Serif" w:hAnsi="PT Astra Serif" w:cs="Times New Roman"/>
          <w:sz w:val="28"/>
          <w:szCs w:val="28"/>
        </w:rPr>
        <w:br/>
        <w:t xml:space="preserve">на сумму 60 000,0 тыс руб. и ГУЗ «Детская городская клиническая больница города Ульяновска» на сумму 60 000,0 тыс руб. </w:t>
      </w:r>
      <w:r w:rsidRPr="0087062A">
        <w:rPr>
          <w:rFonts w:ascii="PT Astra Serif" w:hAnsi="PT Astra Serif" w:cs="Times New Roman"/>
          <w:bCs/>
          <w:sz w:val="28"/>
          <w:szCs w:val="28"/>
        </w:rPr>
        <w:t>на территории, ограниченной улицами Фруктовая, Рябикова, Автозаводская, Шолмова города Ульяновска</w:t>
      </w:r>
      <w:r w:rsidRPr="0087062A">
        <w:rPr>
          <w:rFonts w:ascii="PT Astra Serif" w:hAnsi="PT Astra Serif" w:cs="Times New Roman"/>
          <w:sz w:val="28"/>
          <w:szCs w:val="28"/>
        </w:rPr>
        <w:t xml:space="preserve">. Прием пациентов в новом поликлиническом отделении ГУЗ «Городская поликлиника №4» начат 13.01.2025. Открытие отделения ГУЗ «Детская городская клиническая больница города Ульяновска» планируется во </w:t>
      </w:r>
      <w:r w:rsidRPr="0087062A">
        <w:rPr>
          <w:rFonts w:ascii="PT Astra Serif" w:hAnsi="PT Astra Serif" w:cs="Times New Roman"/>
          <w:sz w:val="28"/>
          <w:szCs w:val="28"/>
          <w:lang w:val="en-US"/>
        </w:rPr>
        <w:t>II</w:t>
      </w:r>
      <w:r w:rsidRPr="0087062A">
        <w:rPr>
          <w:rFonts w:ascii="PT Astra Serif" w:hAnsi="PT Astra Serif" w:cs="Times New Roman"/>
          <w:sz w:val="28"/>
          <w:szCs w:val="28"/>
        </w:rPr>
        <w:t xml:space="preserve"> квартале 2025 года.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sz w:val="28"/>
          <w:szCs w:val="28"/>
        </w:rPr>
        <w:t xml:space="preserve">В рамках инфраструктурного бюджетного кредита в размере 795,398 млн. руб. </w:t>
      </w:r>
      <w:r w:rsidRPr="0087062A">
        <w:rPr>
          <w:rFonts w:ascii="PT Astra Serif" w:hAnsi="PT Astra Serif" w:cs="Times New Roman"/>
          <w:sz w:val="28"/>
          <w:szCs w:val="28"/>
        </w:rPr>
        <w:br/>
        <w:t>в 2024 году начато строительство поликлиники на ул. Шигаева в Засвияжском районе города Ульяновска. 0</w:t>
      </w:r>
      <w:r w:rsidRPr="0087062A">
        <w:rPr>
          <w:rFonts w:ascii="PT Astra Serif" w:hAnsi="PT Astra Serif" w:cs="Times New Roman"/>
          <w:bCs/>
          <w:sz w:val="28"/>
          <w:szCs w:val="28"/>
        </w:rPr>
        <w:t>7.06.2024 года заключен государственный контракт № 10-24 на выполнение работ по проектированию и строительству с поставкой оборудования объекта: «Поликлиника в Засвияжском районе г. Ульяновска». Срок выполнения работ по контракту до 15.11.2025, подрядчиком по контракту является СЗ «УльяновскЦентрГазСтрой».</w:t>
      </w:r>
    </w:p>
    <w:p w:rsidR="00FC1DF7" w:rsidRPr="0087062A" w:rsidRDefault="00FC1DF7" w:rsidP="00FC1DF7">
      <w:pPr>
        <w:tabs>
          <w:tab w:val="left" w:pos="1134"/>
        </w:tabs>
        <w:spacing w:after="0" w:line="240" w:lineRule="auto"/>
        <w:ind w:right="-2" w:firstLine="709"/>
        <w:jc w:val="both"/>
        <w:rPr>
          <w:rFonts w:ascii="PT Astra Serif" w:hAnsi="PT Astra Serif" w:cs="Times New Roman"/>
          <w:sz w:val="28"/>
          <w:szCs w:val="28"/>
        </w:rPr>
      </w:pPr>
      <w:r w:rsidRPr="0087062A">
        <w:rPr>
          <w:rFonts w:ascii="PT Astra Serif" w:hAnsi="PT Astra Serif" w:cs="Times New Roman"/>
          <w:sz w:val="28"/>
          <w:szCs w:val="28"/>
        </w:rPr>
        <w:t>В 2025 году в рамках реализации мероприятий региональной Программы планируется:</w:t>
      </w:r>
    </w:p>
    <w:p w:rsidR="00FC1DF7" w:rsidRPr="0087062A" w:rsidRDefault="00FC1DF7" w:rsidP="00FC1DF7">
      <w:pPr>
        <w:tabs>
          <w:tab w:val="left" w:pos="1134"/>
        </w:tabs>
        <w:spacing w:after="0" w:line="240" w:lineRule="auto"/>
        <w:ind w:right="-2" w:firstLine="709"/>
        <w:jc w:val="both"/>
        <w:rPr>
          <w:rFonts w:ascii="PT Astra Serif" w:hAnsi="PT Astra Serif" w:cs="Times New Roman"/>
          <w:sz w:val="28"/>
          <w:szCs w:val="28"/>
        </w:rPr>
      </w:pPr>
      <w:r w:rsidRPr="0087062A">
        <w:rPr>
          <w:rFonts w:ascii="PT Astra Serif" w:hAnsi="PT Astra Serif" w:cs="Times New Roman"/>
          <w:sz w:val="28"/>
          <w:szCs w:val="28"/>
        </w:rPr>
        <w:t>1) выполнить строительство 17 ФАП:</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Бояркино Инзенского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Троицкое Инзенского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Свет Инзенского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Студенец Кузоватовского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Стоговка Кузоватовского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п. Приволье Кузоватовского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Чириково Кузоватовского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Выползово Сурского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Большой Кувай Сурского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п. Центральная усадьба совхоза «Сурский» Сурского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Русская Беденьга Ульяновского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Старые Алгаши Цильнинского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Верхние Тимерсяны Цильнинского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Баклуши Павловского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Шаховское Павловского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пос. Крутец Николаевского;</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ФАП в с. Вешкайма Вешкаймского района.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2) Завершить ремонтные работы в 18 медицинских организациях:</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Центральная городская клиническая больница г. Ульяновска (ул. Оренбургская);</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Городская поликлиника № 3;</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Городская поликлиника № 6;</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«Николаевская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«Инзенская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«Карсунская районная больница имени врача В.И. Фиошина»;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«Майнская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«Сенгилеевская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«Старокулаткинская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«Городская больница № 3» (ул. Локомотивная, д. 13);</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Городская больница №3 (ул. Хрустальная, 3Б);</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«Павловская районная больница имени заслуженного врача России А.И.Марьина»;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«Тиинская участковая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«Старомайнская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«Зерносовхозская участковая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«Рязановская участковая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«Большенагаткинская районная больница»;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 ГУЗ Городская поликлиника № 1 им. С.М.Кирова.</w:t>
      </w:r>
    </w:p>
    <w:p w:rsidR="00FC1DF7" w:rsidRPr="0087062A" w:rsidRDefault="00FC1DF7" w:rsidP="00FC1DF7">
      <w:pPr>
        <w:spacing w:after="0" w:line="240" w:lineRule="auto"/>
        <w:ind w:firstLine="709"/>
        <w:jc w:val="both"/>
        <w:rPr>
          <w:rFonts w:ascii="PT Astra Serif" w:hAnsi="PT Astra Serif" w:cs="Times New Roman"/>
          <w:bCs/>
          <w:sz w:val="28"/>
          <w:szCs w:val="28"/>
        </w:rPr>
      </w:pPr>
      <w:r w:rsidRPr="0087062A">
        <w:rPr>
          <w:rFonts w:ascii="PT Astra Serif" w:hAnsi="PT Astra Serif" w:cs="Times New Roman"/>
          <w:bCs/>
          <w:sz w:val="28"/>
          <w:szCs w:val="28"/>
        </w:rPr>
        <w:t>3) Приобрести 150 единиц медицинского оборудования в лечебные учреждения Ульяновской области,</w:t>
      </w:r>
    </w:p>
    <w:p w:rsidR="00FC1DF7" w:rsidRPr="0087062A" w:rsidRDefault="00FC1DF7" w:rsidP="00FC1DF7">
      <w:pPr>
        <w:spacing w:line="240" w:lineRule="auto"/>
        <w:ind w:firstLine="709"/>
        <w:jc w:val="both"/>
        <w:rPr>
          <w:rFonts w:ascii="PT Astra Serif" w:hAnsi="PT Astra Serif"/>
          <w:sz w:val="28"/>
          <w:szCs w:val="28"/>
        </w:rPr>
      </w:pPr>
      <w:r w:rsidRPr="0087062A">
        <w:rPr>
          <w:rFonts w:ascii="PT Astra Serif" w:hAnsi="PT Astra Serif" w:cs="Times New Roman"/>
          <w:bCs/>
          <w:sz w:val="28"/>
          <w:szCs w:val="28"/>
        </w:rPr>
        <w:t>4) Закупить 20 единиц автомобильного транспорта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отдалённых районов.</w:t>
      </w:r>
    </w:p>
    <w:p w:rsidR="009B526B" w:rsidRPr="00212EE4" w:rsidRDefault="009B526B" w:rsidP="009B526B">
      <w:pPr>
        <w:spacing w:after="0" w:line="240" w:lineRule="auto"/>
        <w:ind w:firstLine="709"/>
        <w:jc w:val="center"/>
        <w:rPr>
          <w:rFonts w:ascii="PT Astra Serif" w:eastAsia="Times New Roman" w:hAnsi="PT Astra Serif" w:cs="Times New Roman"/>
          <w:b/>
          <w:i/>
          <w:color w:val="000000"/>
          <w:sz w:val="28"/>
          <w:szCs w:val="28"/>
        </w:rPr>
      </w:pPr>
      <w:r w:rsidRPr="00212EE4">
        <w:rPr>
          <w:rFonts w:ascii="PT Astra Serif" w:eastAsia="Times New Roman" w:hAnsi="PT Astra Serif" w:cs="Times New Roman"/>
          <w:b/>
          <w:i/>
          <w:color w:val="000000"/>
          <w:sz w:val="28"/>
          <w:szCs w:val="28"/>
        </w:rPr>
        <w:t>Показатели уровня государственной программы</w:t>
      </w:r>
    </w:p>
    <w:p w:rsidR="00FD0628" w:rsidRPr="00212EE4" w:rsidRDefault="00FD0628" w:rsidP="00574DA8">
      <w:pPr>
        <w:spacing w:after="0" w:line="240" w:lineRule="auto"/>
        <w:ind w:firstLine="709"/>
        <w:jc w:val="both"/>
        <w:rPr>
          <w:rFonts w:ascii="PT Astra Serif" w:eastAsia="Calibri" w:hAnsi="PT Astra Serif" w:cs="Times New Roman"/>
          <w:sz w:val="28"/>
          <w:szCs w:val="28"/>
        </w:rPr>
      </w:pPr>
    </w:p>
    <w:p w:rsidR="00F716C3" w:rsidRPr="00212EE4" w:rsidRDefault="00F716C3" w:rsidP="00F716C3">
      <w:pPr>
        <w:spacing w:after="0" w:line="240" w:lineRule="auto"/>
        <w:ind w:firstLine="709"/>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Программой предусмотрено 4 показателя уровня Программы. За 2024 год значения показателей:</w:t>
      </w:r>
    </w:p>
    <w:p w:rsidR="00F716C3" w:rsidRPr="00212EE4" w:rsidRDefault="00F716C3" w:rsidP="00F716C3">
      <w:pPr>
        <w:spacing w:after="0" w:line="240" w:lineRule="auto"/>
        <w:ind w:firstLine="709"/>
        <w:jc w:val="both"/>
        <w:rPr>
          <w:rFonts w:ascii="PT Astra Serif" w:eastAsia="Calibri" w:hAnsi="PT Astra Serif" w:cs="Times New Roman"/>
          <w:sz w:val="28"/>
          <w:szCs w:val="28"/>
        </w:rPr>
      </w:pPr>
      <w:r w:rsidRPr="00212EE4">
        <w:rPr>
          <w:rFonts w:ascii="PT Astra Serif" w:hAnsi="PT Astra Serif"/>
          <w:sz w:val="28"/>
          <w:szCs w:val="28"/>
        </w:rPr>
        <w:t>«Ожидаемая продолжительность жизни»</w:t>
      </w:r>
      <w:r w:rsidRPr="00212EE4">
        <w:rPr>
          <w:rFonts w:ascii="PT Astra Serif" w:eastAsia="Calibri" w:hAnsi="PT Astra Serif" w:cs="Times New Roman"/>
          <w:sz w:val="28"/>
          <w:szCs w:val="28"/>
        </w:rPr>
        <w:t xml:space="preserve"> составило 73,17 лет или 100% от годового планового значения (73,17 лет).</w:t>
      </w:r>
      <w:r w:rsidR="009E13F4" w:rsidRPr="00212EE4">
        <w:rPr>
          <w:rFonts w:ascii="PT Astra Serif" w:eastAsia="Calibri" w:hAnsi="PT Astra Serif" w:cs="Times New Roman"/>
          <w:sz w:val="28"/>
          <w:szCs w:val="28"/>
        </w:rPr>
        <w:t xml:space="preserve"> Информация пред</w:t>
      </w:r>
      <w:r w:rsidR="00477014" w:rsidRPr="00212EE4">
        <w:rPr>
          <w:rFonts w:ascii="PT Astra Serif" w:eastAsia="Calibri" w:hAnsi="PT Astra Serif" w:cs="Times New Roman"/>
          <w:sz w:val="28"/>
          <w:szCs w:val="28"/>
        </w:rPr>
        <w:t>оставляется Министерством здравоохранения Российской Федерации.</w:t>
      </w:r>
    </w:p>
    <w:p w:rsidR="00F716C3" w:rsidRPr="00212EE4" w:rsidRDefault="00F716C3" w:rsidP="00F716C3">
      <w:pPr>
        <w:spacing w:after="0" w:line="240" w:lineRule="auto"/>
        <w:ind w:firstLine="709"/>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«Младенческая смертность» составило 4,</w:t>
      </w:r>
      <w:r w:rsidR="002B3CAC" w:rsidRPr="00212EE4">
        <w:rPr>
          <w:rFonts w:ascii="PT Astra Serif" w:eastAsia="Calibri" w:hAnsi="PT Astra Serif" w:cs="Times New Roman"/>
          <w:sz w:val="28"/>
          <w:szCs w:val="28"/>
        </w:rPr>
        <w:t>4</w:t>
      </w:r>
      <w:r w:rsidRPr="00212EE4">
        <w:rPr>
          <w:rFonts w:ascii="PT Astra Serif" w:eastAsia="Calibri" w:hAnsi="PT Astra Serif" w:cs="Times New Roman"/>
          <w:sz w:val="28"/>
          <w:szCs w:val="28"/>
        </w:rPr>
        <w:t xml:space="preserve"> промилле или </w:t>
      </w:r>
      <w:r w:rsidR="00FD2289" w:rsidRPr="00212EE4">
        <w:rPr>
          <w:rFonts w:ascii="PT Astra Serif" w:eastAsia="Calibri" w:hAnsi="PT Astra Serif" w:cs="Times New Roman"/>
          <w:sz w:val="28"/>
          <w:szCs w:val="28"/>
        </w:rPr>
        <w:t>88,64</w:t>
      </w:r>
      <w:r w:rsidRPr="00212EE4">
        <w:rPr>
          <w:rFonts w:ascii="PT Astra Serif" w:eastAsia="Calibri" w:hAnsi="PT Astra Serif" w:cs="Times New Roman"/>
          <w:sz w:val="28"/>
          <w:szCs w:val="28"/>
        </w:rPr>
        <w:t>% от годового планового значения (3,9 промилле).</w:t>
      </w:r>
      <w:r w:rsidR="0070092D" w:rsidRPr="00212EE4">
        <w:rPr>
          <w:rFonts w:ascii="PT Astra Serif" w:eastAsia="Calibri" w:hAnsi="PT Astra Serif" w:cs="Times New Roman"/>
          <w:sz w:val="28"/>
          <w:szCs w:val="28"/>
        </w:rPr>
        <w:t xml:space="preserve"> Расчет: 3</w:t>
      </w:r>
      <w:r w:rsidR="002B3CAC" w:rsidRPr="00212EE4">
        <w:rPr>
          <w:rFonts w:ascii="PT Astra Serif" w:eastAsia="Calibri" w:hAnsi="PT Astra Serif" w:cs="Times New Roman"/>
          <w:sz w:val="28"/>
          <w:szCs w:val="28"/>
        </w:rPr>
        <w:t>7</w:t>
      </w:r>
      <w:r w:rsidR="0070092D" w:rsidRPr="00212EE4">
        <w:rPr>
          <w:rFonts w:ascii="PT Astra Serif" w:eastAsia="Calibri" w:hAnsi="PT Astra Serif" w:cs="Times New Roman"/>
          <w:sz w:val="28"/>
          <w:szCs w:val="28"/>
        </w:rPr>
        <w:t xml:space="preserve"> чел. (Число умерших детей в 2024 году) * 1000 (на 1000 родившихся детей) /</w:t>
      </w:r>
      <w:r w:rsidR="002B3CAC" w:rsidRPr="00212EE4">
        <w:rPr>
          <w:rFonts w:ascii="PT Astra Serif" w:eastAsia="Calibri" w:hAnsi="PT Astra Serif" w:cs="Times New Roman"/>
          <w:sz w:val="28"/>
          <w:szCs w:val="28"/>
        </w:rPr>
        <w:t>8409</w:t>
      </w:r>
      <w:r w:rsidR="0070092D" w:rsidRPr="00212EE4">
        <w:rPr>
          <w:rFonts w:ascii="PT Astra Serif" w:eastAsia="Calibri" w:hAnsi="PT Astra Serif" w:cs="Times New Roman"/>
          <w:sz w:val="28"/>
          <w:szCs w:val="28"/>
        </w:rPr>
        <w:t xml:space="preserve"> чел. (число родившихся детей в 2024 году).</w:t>
      </w:r>
    </w:p>
    <w:p w:rsidR="0070092D" w:rsidRPr="00212EE4" w:rsidRDefault="0070092D" w:rsidP="0070092D">
      <w:pPr>
        <w:spacing w:after="0" w:line="240" w:lineRule="auto"/>
        <w:ind w:firstLine="709"/>
        <w:jc w:val="both"/>
        <w:rPr>
          <w:rFonts w:ascii="PT Astra Serif" w:hAnsi="PT Astra Serif" w:cs="Calibri"/>
          <w:bCs/>
          <w:color w:val="000000"/>
          <w:sz w:val="28"/>
          <w:szCs w:val="28"/>
        </w:rPr>
      </w:pPr>
      <w:r w:rsidRPr="00212EE4">
        <w:rPr>
          <w:rFonts w:ascii="PT Astra Serif" w:hAnsi="PT Astra Serif" w:cs="Calibri"/>
          <w:color w:val="000000"/>
          <w:sz w:val="28"/>
          <w:szCs w:val="28"/>
        </w:rPr>
        <w:t xml:space="preserve">Причины, повлекшие смертность детей, - это болезни перинатального периода и внешние: такие, как ДТП, асфиксия, замерзание, утопление, отравление неизвестным веществом, угарным газом. </w:t>
      </w:r>
      <w:r w:rsidRPr="00212EE4">
        <w:rPr>
          <w:rFonts w:ascii="PT Astra Serif" w:hAnsi="PT Astra Serif" w:cs="Calibri"/>
          <w:bCs/>
          <w:color w:val="000000"/>
          <w:sz w:val="28"/>
          <w:szCs w:val="28"/>
        </w:rPr>
        <w:t xml:space="preserve">В 2024 году региональный проект завершил свою реализацию в рамках национального проекта «Здравоохранения». Реализация задач детского здравоохранения продолжится в рамках регионального проекта «Охрана материнства и детства", входящего в состав национального проекта «Семья», в 2025-2030 годы. </w:t>
      </w:r>
    </w:p>
    <w:p w:rsidR="00DB7DFA" w:rsidRPr="00212EE4" w:rsidRDefault="00F716C3" w:rsidP="0070092D">
      <w:pPr>
        <w:shd w:val="clear" w:color="auto" w:fill="FFFFFF"/>
        <w:spacing w:after="0" w:line="240" w:lineRule="auto"/>
        <w:ind w:firstLine="567"/>
        <w:jc w:val="both"/>
        <w:rPr>
          <w:rFonts w:ascii="PT Astra Serif" w:hAnsi="PT Astra Serif"/>
          <w:sz w:val="28"/>
          <w:szCs w:val="28"/>
        </w:rPr>
      </w:pPr>
      <w:r w:rsidRPr="00212EE4">
        <w:rPr>
          <w:rFonts w:ascii="PT Astra Serif" w:hAnsi="PT Astra Serif"/>
          <w:sz w:val="28"/>
          <w:szCs w:val="28"/>
        </w:rPr>
        <w:t>«</w:t>
      </w:r>
      <w:r w:rsidR="0054150E" w:rsidRPr="00212EE4">
        <w:rPr>
          <w:rFonts w:ascii="PT Astra Serif" w:hAnsi="PT Astra Serif"/>
          <w:sz w:val="28"/>
          <w:szCs w:val="28"/>
        </w:rPr>
        <w:t>Доля лиц с болезнями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 составило 88,5% или 110,6% от годового планового значения (80%). Расчет: Числитель – 178250 чел., Знаменатель - 201450 чел. 88,5%=178250/201450*100%. (88,5%/80%=110,6%).</w:t>
      </w:r>
      <w:r w:rsidR="008E2C3B" w:rsidRPr="00212EE4">
        <w:rPr>
          <w:rFonts w:ascii="PT Astra Serif" w:hAnsi="PT Astra Serif" w:cs="Calibri"/>
          <w:color w:val="000000"/>
          <w:sz w:val="28"/>
          <w:szCs w:val="28"/>
        </w:rPr>
        <w:t xml:space="preserve"> П</w:t>
      </w:r>
      <w:r w:rsidR="00633FA4" w:rsidRPr="00212EE4">
        <w:rPr>
          <w:rFonts w:ascii="PT Astra Serif" w:hAnsi="PT Astra Serif" w:cs="Calibri"/>
          <w:color w:val="000000"/>
          <w:sz w:val="28"/>
          <w:szCs w:val="28"/>
        </w:rPr>
        <w:t xml:space="preserve">ричины отклонения от планового значения: В связи с увеличением профилактических мероприятий: </w:t>
      </w:r>
      <w:r w:rsidR="00633FA4" w:rsidRPr="00212EE4">
        <w:rPr>
          <w:rFonts w:ascii="PT Astra Serif" w:hAnsi="PT Astra Serif"/>
          <w:sz w:val="28"/>
          <w:szCs w:val="28"/>
        </w:rPr>
        <w:t>День открытых дверей в Центре здоровья: проведение диспансеризации и профилактического медицинского осмотра граждан; Работа передвижного мобильного центра здоровья; Работа «выездной поликлиники» в муниципальные образования</w:t>
      </w:r>
      <w:r w:rsidR="00DB7DFA" w:rsidRPr="00212EE4">
        <w:rPr>
          <w:rFonts w:ascii="PT Astra Serif" w:hAnsi="PT Astra Serif"/>
          <w:sz w:val="28"/>
          <w:szCs w:val="28"/>
        </w:rPr>
        <w:t xml:space="preserve">; Мероприятие профилактического проекта «Здоровый выбор» для студентов ВУЗов. Тема: «Дела сердечные: как сохранить сердце в современном мире»; </w:t>
      </w:r>
      <w:r w:rsidR="00DB7DFA" w:rsidRPr="00212EE4">
        <w:rPr>
          <w:rFonts w:ascii="PT Astra Serif" w:hAnsi="PT Astra Serif"/>
          <w:bCs/>
          <w:sz w:val="28"/>
          <w:szCs w:val="28"/>
        </w:rPr>
        <w:t xml:space="preserve">Площадка здоровья «Знай цифры своего давления»; </w:t>
      </w:r>
      <w:r w:rsidR="00DB7DFA" w:rsidRPr="00212EE4">
        <w:rPr>
          <w:rFonts w:ascii="PT Astra Serif" w:hAnsi="PT Astra Serif"/>
          <w:sz w:val="28"/>
          <w:szCs w:val="28"/>
        </w:rPr>
        <w:t>Мероприятия в рамках проекта «Активное долголетие»; Работа поста измерения артериального давления в холле поликлиники; Мастер – класс по технике измерения артериального давления. Информирование пациентов о первых признаках инсульта. Круглый стол «Причины ССЗ в ежедневной практике врача»; Кардиодесант - Беседа о факторах риска сердечно– сосудистых заболеваний;</w:t>
      </w:r>
      <w:r w:rsidR="0070092D" w:rsidRPr="00212EE4">
        <w:rPr>
          <w:rFonts w:ascii="PT Astra Serif" w:hAnsi="PT Astra Serif" w:cs="Calibri"/>
          <w:color w:val="000000"/>
          <w:sz w:val="18"/>
          <w:szCs w:val="18"/>
        </w:rPr>
        <w:t xml:space="preserve"> </w:t>
      </w:r>
      <w:r w:rsidR="0070092D" w:rsidRPr="00212EE4">
        <w:rPr>
          <w:rFonts w:ascii="PT Astra Serif" w:hAnsi="PT Astra Serif"/>
          <w:sz w:val="28"/>
          <w:szCs w:val="28"/>
        </w:rPr>
        <w:t xml:space="preserve">Проведение диспансеризации граждан старше трудоспособного возраста 65+; Проведение диспансеризации маломобильных граждан на дому; Круглый стол в отделении профилактики беседа на тему: «Профилактика сердечно сосудистых заболеваний” </w:t>
      </w:r>
    </w:p>
    <w:p w:rsidR="00633FA4" w:rsidRPr="00212EE4" w:rsidRDefault="00F716C3" w:rsidP="0070092D">
      <w:pPr>
        <w:autoSpaceDE w:val="0"/>
        <w:autoSpaceDN w:val="0"/>
        <w:spacing w:after="0" w:line="228" w:lineRule="auto"/>
        <w:ind w:firstLine="567"/>
        <w:jc w:val="both"/>
        <w:rPr>
          <w:rFonts w:ascii="PT Astra Serif" w:hAnsi="PT Astra Serif"/>
          <w:sz w:val="28"/>
          <w:szCs w:val="28"/>
        </w:rPr>
      </w:pPr>
      <w:r w:rsidRPr="00212EE4">
        <w:rPr>
          <w:rFonts w:ascii="PT Astra Serif" w:hAnsi="PT Astra Serif"/>
          <w:sz w:val="28"/>
          <w:szCs w:val="28"/>
        </w:rPr>
        <w:t>«Доля лиц с онкологическими заболеваниями, прошедших обследование и/или лечение в текущем году, из числа состоящих под диспансерным наблюдением»</w:t>
      </w:r>
      <w:r w:rsidRPr="00212EE4">
        <w:rPr>
          <w:rFonts w:ascii="PT Astra Serif" w:eastAsia="Calibri" w:hAnsi="PT Astra Serif" w:cs="Times New Roman"/>
          <w:sz w:val="28"/>
          <w:szCs w:val="28"/>
        </w:rPr>
        <w:t xml:space="preserve"> составило 81% или </w:t>
      </w:r>
      <w:r w:rsidR="0054150E" w:rsidRPr="00212EE4">
        <w:rPr>
          <w:rFonts w:ascii="PT Astra Serif" w:eastAsia="Calibri" w:hAnsi="PT Astra Serif" w:cs="Times New Roman"/>
          <w:sz w:val="28"/>
          <w:szCs w:val="28"/>
        </w:rPr>
        <w:t>101,25</w:t>
      </w:r>
      <w:r w:rsidRPr="00212EE4">
        <w:rPr>
          <w:rFonts w:ascii="PT Astra Serif" w:eastAsia="Calibri" w:hAnsi="PT Astra Serif" w:cs="Times New Roman"/>
          <w:sz w:val="28"/>
          <w:szCs w:val="28"/>
        </w:rPr>
        <w:t>% от годового планового значения (</w:t>
      </w:r>
      <w:r w:rsidR="0054150E" w:rsidRPr="00212EE4">
        <w:rPr>
          <w:rFonts w:ascii="PT Astra Serif" w:eastAsia="Calibri" w:hAnsi="PT Astra Serif" w:cs="Times New Roman"/>
          <w:sz w:val="28"/>
          <w:szCs w:val="28"/>
        </w:rPr>
        <w:t>8</w:t>
      </w:r>
      <w:r w:rsidRPr="00212EE4">
        <w:rPr>
          <w:rFonts w:ascii="PT Astra Serif" w:eastAsia="Calibri" w:hAnsi="PT Astra Serif" w:cs="Times New Roman"/>
          <w:sz w:val="28"/>
          <w:szCs w:val="28"/>
        </w:rPr>
        <w:t>0%).</w:t>
      </w:r>
      <w:r w:rsidR="00CB2D7C" w:rsidRPr="00212EE4">
        <w:rPr>
          <w:rFonts w:ascii="PT Astra Serif" w:eastAsia="Calibri" w:hAnsi="PT Astra Serif" w:cs="Times New Roman"/>
          <w:sz w:val="28"/>
          <w:szCs w:val="28"/>
        </w:rPr>
        <w:t xml:space="preserve"> Расчет</w:t>
      </w:r>
      <w:r w:rsidR="00404AC3" w:rsidRPr="00212EE4">
        <w:rPr>
          <w:rFonts w:ascii="PT Astra Serif" w:eastAsia="Calibri" w:hAnsi="PT Astra Serif" w:cs="Times New Roman"/>
          <w:sz w:val="28"/>
          <w:szCs w:val="28"/>
        </w:rPr>
        <w:t>: Ч</w:t>
      </w:r>
      <w:r w:rsidR="00CB2D7C" w:rsidRPr="00212EE4">
        <w:rPr>
          <w:rFonts w:ascii="PT Astra Serif" w:eastAsia="Calibri" w:hAnsi="PT Astra Serif" w:cs="Times New Roman"/>
          <w:sz w:val="28"/>
          <w:szCs w:val="28"/>
        </w:rPr>
        <w:t>ислитель 31236чел.</w:t>
      </w:r>
      <w:r w:rsidR="00404AC3" w:rsidRPr="00212EE4">
        <w:rPr>
          <w:rFonts w:ascii="PT Astra Serif" w:eastAsia="Calibri" w:hAnsi="PT Astra Serif" w:cs="Times New Roman"/>
          <w:sz w:val="28"/>
          <w:szCs w:val="28"/>
        </w:rPr>
        <w:t>,</w:t>
      </w:r>
      <w:r w:rsidR="00CB2D7C" w:rsidRPr="00212EE4">
        <w:rPr>
          <w:rFonts w:ascii="PT Astra Serif" w:eastAsia="Calibri" w:hAnsi="PT Astra Serif" w:cs="Times New Roman"/>
          <w:sz w:val="28"/>
          <w:szCs w:val="28"/>
        </w:rPr>
        <w:t xml:space="preserve"> </w:t>
      </w:r>
      <w:r w:rsidR="00404AC3" w:rsidRPr="00212EE4">
        <w:rPr>
          <w:rFonts w:ascii="PT Astra Serif" w:eastAsia="Calibri" w:hAnsi="PT Astra Serif" w:cs="Times New Roman"/>
          <w:sz w:val="28"/>
          <w:szCs w:val="28"/>
        </w:rPr>
        <w:t>З</w:t>
      </w:r>
      <w:r w:rsidR="00CB2D7C" w:rsidRPr="00212EE4">
        <w:rPr>
          <w:rFonts w:ascii="PT Astra Serif" w:eastAsia="Calibri" w:hAnsi="PT Astra Serif" w:cs="Times New Roman"/>
          <w:sz w:val="28"/>
          <w:szCs w:val="28"/>
        </w:rPr>
        <w:t xml:space="preserve">наменатель </w:t>
      </w:r>
      <w:r w:rsidR="00404AC3" w:rsidRPr="00212EE4">
        <w:rPr>
          <w:rFonts w:ascii="PT Astra Serif" w:eastAsia="Calibri" w:hAnsi="PT Astra Serif" w:cs="Times New Roman"/>
          <w:sz w:val="28"/>
          <w:szCs w:val="28"/>
        </w:rPr>
        <w:t xml:space="preserve">- </w:t>
      </w:r>
      <w:r w:rsidR="00CB2D7C" w:rsidRPr="00212EE4">
        <w:rPr>
          <w:rFonts w:ascii="PT Astra Serif" w:eastAsia="Calibri" w:hAnsi="PT Astra Serif" w:cs="Times New Roman"/>
          <w:sz w:val="28"/>
          <w:szCs w:val="28"/>
        </w:rPr>
        <w:t>38563 чел. 81%= 31236/38563*100</w:t>
      </w:r>
      <w:r w:rsidR="00404AC3" w:rsidRPr="00212EE4">
        <w:rPr>
          <w:rFonts w:ascii="PT Astra Serif" w:eastAsia="Calibri" w:hAnsi="PT Astra Serif" w:cs="Times New Roman"/>
          <w:sz w:val="28"/>
          <w:szCs w:val="28"/>
        </w:rPr>
        <w:t>%. (81%/</w:t>
      </w:r>
      <w:r w:rsidR="0054150E" w:rsidRPr="00212EE4">
        <w:rPr>
          <w:rFonts w:ascii="PT Astra Serif" w:eastAsia="Calibri" w:hAnsi="PT Astra Serif" w:cs="Times New Roman"/>
          <w:sz w:val="28"/>
          <w:szCs w:val="28"/>
        </w:rPr>
        <w:t>8</w:t>
      </w:r>
      <w:r w:rsidR="00404AC3" w:rsidRPr="00212EE4">
        <w:rPr>
          <w:rFonts w:ascii="PT Astra Serif" w:eastAsia="Calibri" w:hAnsi="PT Astra Serif" w:cs="Times New Roman"/>
          <w:sz w:val="28"/>
          <w:szCs w:val="28"/>
        </w:rPr>
        <w:t>0%=</w:t>
      </w:r>
      <w:r w:rsidR="0054150E" w:rsidRPr="00212EE4">
        <w:rPr>
          <w:rFonts w:ascii="PT Astra Serif" w:eastAsia="Calibri" w:hAnsi="PT Astra Serif" w:cs="Times New Roman"/>
          <w:sz w:val="28"/>
          <w:szCs w:val="28"/>
        </w:rPr>
        <w:t>101,25</w:t>
      </w:r>
      <w:r w:rsidR="00404AC3" w:rsidRPr="00212EE4">
        <w:rPr>
          <w:rFonts w:ascii="PT Astra Serif" w:eastAsia="Calibri" w:hAnsi="PT Astra Serif" w:cs="Times New Roman"/>
          <w:sz w:val="28"/>
          <w:szCs w:val="28"/>
        </w:rPr>
        <w:t>%)</w:t>
      </w:r>
      <w:r w:rsidR="00633FA4" w:rsidRPr="00212EE4">
        <w:rPr>
          <w:rFonts w:ascii="PT Astra Serif" w:eastAsia="Calibri" w:hAnsi="PT Astra Serif" w:cs="Times New Roman"/>
          <w:sz w:val="28"/>
          <w:szCs w:val="28"/>
        </w:rPr>
        <w:t xml:space="preserve">. </w:t>
      </w:r>
      <w:r w:rsidR="00633FA4" w:rsidRPr="00212EE4">
        <w:rPr>
          <w:rFonts w:ascii="PT Astra Serif" w:hAnsi="PT Astra Serif" w:cs="Calibri"/>
          <w:color w:val="000000"/>
          <w:sz w:val="28"/>
          <w:szCs w:val="28"/>
        </w:rPr>
        <w:t xml:space="preserve">Причины отклонения от планового значения: В связи с увеличением профилактических мероприятий: </w:t>
      </w:r>
      <w:r w:rsidR="00633FA4" w:rsidRPr="00212EE4">
        <w:rPr>
          <w:rFonts w:ascii="PT Astra Serif" w:hAnsi="PT Astra Serif"/>
          <w:sz w:val="28"/>
          <w:szCs w:val="28"/>
        </w:rPr>
        <w:t>Выезд онколога в рамках акции «Выездная поликлиника»; Круглый стол «Стоп- онкологическим заболеваниям»;</w:t>
      </w:r>
      <w:r w:rsidR="00633FA4" w:rsidRPr="00212EE4">
        <w:rPr>
          <w:rFonts w:ascii="PT Astra Serif" w:hAnsi="PT Astra Serif" w:cs="Calibri"/>
          <w:color w:val="000000"/>
          <w:sz w:val="28"/>
          <w:szCs w:val="28"/>
        </w:rPr>
        <w:t xml:space="preserve"> Прямой эфир рубрики «Спросите доктора». Тема эфира: «Профилактика онкологических заболеваний»; Беседы на тему: «Онкологическая настороженность;</w:t>
      </w:r>
      <w:r w:rsidR="00633FA4" w:rsidRPr="00212EE4">
        <w:rPr>
          <w:rFonts w:ascii="PT Astra Serif" w:hAnsi="PT Astra Serif"/>
          <w:sz w:val="28"/>
          <w:szCs w:val="28"/>
        </w:rPr>
        <w:t xml:space="preserve"> </w:t>
      </w:r>
      <w:r w:rsidR="00633FA4" w:rsidRPr="00212EE4">
        <w:rPr>
          <w:rFonts w:ascii="PT Astra Serif" w:hAnsi="PT Astra Serif" w:cs="Calibri"/>
          <w:color w:val="000000"/>
          <w:sz w:val="28"/>
          <w:szCs w:val="28"/>
        </w:rPr>
        <w:t xml:space="preserve">Консультативный прием врача онколога; «Горячая линия» для населения по вопросам оказания специализированной помощи по профилю «онкология»; </w:t>
      </w:r>
      <w:r w:rsidR="00633FA4" w:rsidRPr="00212EE4">
        <w:rPr>
          <w:rFonts w:ascii="PT Astra Serif" w:hAnsi="PT Astra Serif"/>
          <w:sz w:val="28"/>
          <w:szCs w:val="28"/>
        </w:rPr>
        <w:t>Единый день диспансеризации; Проведение диспансеризации граждан старше трудоспособного возраста 65+; Выездная диспансеризация мобильной медицинской бригадой.</w:t>
      </w:r>
    </w:p>
    <w:p w:rsidR="00633FA4" w:rsidRPr="00212EE4" w:rsidRDefault="00633FA4" w:rsidP="00633FA4">
      <w:pPr>
        <w:spacing w:after="0" w:line="240" w:lineRule="auto"/>
        <w:contextualSpacing/>
        <w:jc w:val="center"/>
        <w:rPr>
          <w:rFonts w:ascii="PT Astra Serif" w:hAnsi="PT Astra Serif"/>
        </w:rPr>
      </w:pPr>
      <w:r w:rsidRPr="00212EE4">
        <w:rPr>
          <w:rFonts w:ascii="PT Astra Serif" w:hAnsi="PT Astra Serif"/>
        </w:rPr>
        <w:t xml:space="preserve">  </w:t>
      </w:r>
    </w:p>
    <w:p w:rsidR="00F716C3" w:rsidRPr="00212EE4" w:rsidRDefault="00F716C3" w:rsidP="00633FA4">
      <w:pPr>
        <w:spacing w:after="0" w:line="240" w:lineRule="auto"/>
        <w:jc w:val="both"/>
        <w:rPr>
          <w:rFonts w:ascii="PT Astra Serif" w:eastAsia="Calibri" w:hAnsi="PT Astra Serif" w:cs="Times New Roman"/>
          <w:sz w:val="28"/>
          <w:szCs w:val="28"/>
        </w:rPr>
      </w:pPr>
    </w:p>
    <w:p w:rsidR="008E1A98" w:rsidRPr="00212EE4" w:rsidRDefault="008E1A98" w:rsidP="00574DA8">
      <w:pPr>
        <w:spacing w:after="0" w:line="240" w:lineRule="auto"/>
        <w:ind w:firstLine="709"/>
        <w:jc w:val="both"/>
        <w:rPr>
          <w:rFonts w:ascii="PT Astra Serif" w:eastAsia="Calibri" w:hAnsi="PT Astra Serif" w:cs="Times New Roman"/>
          <w:sz w:val="28"/>
          <w:szCs w:val="28"/>
        </w:rPr>
      </w:pPr>
    </w:p>
    <w:p w:rsidR="008E1A98" w:rsidRPr="00212EE4" w:rsidRDefault="008E1A98" w:rsidP="004D50AA">
      <w:pPr>
        <w:spacing w:after="0" w:line="240" w:lineRule="auto"/>
        <w:ind w:firstLine="851"/>
        <w:jc w:val="center"/>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Реализация структурных элементов</w:t>
      </w:r>
    </w:p>
    <w:p w:rsidR="008E1A98" w:rsidRPr="00212EE4" w:rsidRDefault="008E1A98" w:rsidP="004D50AA">
      <w:pPr>
        <w:spacing w:after="0" w:line="240" w:lineRule="auto"/>
        <w:ind w:firstLine="851"/>
        <w:jc w:val="center"/>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государственной программы в 2024 году</w:t>
      </w:r>
    </w:p>
    <w:p w:rsidR="008E1A98" w:rsidRPr="00212EE4" w:rsidRDefault="008E1A98" w:rsidP="004D50AA">
      <w:pPr>
        <w:spacing w:after="0" w:line="240" w:lineRule="auto"/>
        <w:ind w:firstLine="851"/>
        <w:jc w:val="both"/>
        <w:rPr>
          <w:rFonts w:ascii="PT Astra Serif" w:eastAsia="Times New Roman" w:hAnsi="PT Astra Serif" w:cs="Times New Roman"/>
          <w:sz w:val="28"/>
          <w:szCs w:val="28"/>
          <w:lang w:eastAsia="ru-RU"/>
        </w:rPr>
      </w:pPr>
    </w:p>
    <w:p w:rsidR="00014655" w:rsidRPr="00212EE4" w:rsidRDefault="00014655" w:rsidP="004D50AA">
      <w:pPr>
        <w:spacing w:after="0" w:line="240" w:lineRule="auto"/>
        <w:ind w:firstLine="851"/>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№1</w:t>
      </w:r>
    </w:p>
    <w:p w:rsidR="00014655" w:rsidRPr="00212EE4" w:rsidRDefault="00014655" w:rsidP="004D50AA">
      <w:pPr>
        <w:spacing w:after="0" w:line="240" w:lineRule="auto"/>
        <w:ind w:firstLine="851"/>
        <w:rPr>
          <w:rFonts w:ascii="PT Astra Serif" w:eastAsia="Times New Roman" w:hAnsi="PT Astra Serif" w:cs="Times New Roman"/>
          <w:b/>
          <w:sz w:val="28"/>
          <w:szCs w:val="28"/>
          <w:lang w:eastAsia="ru-RU"/>
        </w:rPr>
      </w:pPr>
      <w:r w:rsidRPr="00212EE4">
        <w:rPr>
          <w:rFonts w:ascii="PT Astra Serif" w:eastAsia="Times New Roman" w:hAnsi="PT Astra Serif" w:cs="Times New Roman"/>
          <w:b/>
          <w:sz w:val="28"/>
          <w:szCs w:val="28"/>
          <w:lang w:eastAsia="ru-RU"/>
        </w:rPr>
        <w:t>Региональный проект «Развитие системы оказания первичной медико-санитарной помощи».</w:t>
      </w:r>
    </w:p>
    <w:p w:rsidR="00502D3C" w:rsidRPr="00212EE4" w:rsidRDefault="00502D3C" w:rsidP="004D50AA">
      <w:pPr>
        <w:spacing w:after="0" w:line="240" w:lineRule="auto"/>
        <w:ind w:firstLine="851"/>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 xml:space="preserve">Паспорт: 000002332 </w:t>
      </w:r>
      <w:r w:rsidRPr="00212EE4">
        <w:rPr>
          <w:rFonts w:ascii="PT Astra Serif" w:eastAsia="Times New Roman" w:hAnsi="PT Astra Serif" w:cs="Times New Roman"/>
          <w:b/>
          <w:i/>
          <w:sz w:val="28"/>
          <w:szCs w:val="28"/>
          <w:lang w:val="en-US" w:eastAsia="ru-RU"/>
        </w:rPr>
        <w:t>N</w:t>
      </w:r>
      <w:r w:rsidRPr="00212EE4">
        <w:rPr>
          <w:rFonts w:ascii="PT Astra Serif" w:eastAsia="Times New Roman" w:hAnsi="PT Astra Serif" w:cs="Times New Roman"/>
          <w:b/>
          <w:i/>
          <w:sz w:val="28"/>
          <w:szCs w:val="28"/>
          <w:lang w:eastAsia="ru-RU"/>
        </w:rPr>
        <w:t>1</w:t>
      </w:r>
      <w:r w:rsidRPr="00212EE4">
        <w:rPr>
          <w:rFonts w:ascii="PT Astra Serif" w:eastAsia="Times New Roman" w:hAnsi="PT Astra Serif" w:cs="Times New Roman"/>
          <w:b/>
          <w:i/>
          <w:sz w:val="28"/>
          <w:szCs w:val="28"/>
          <w:lang w:val="en-US" w:eastAsia="ru-RU"/>
        </w:rPr>
        <w:t> </w:t>
      </w:r>
      <w:r w:rsidRPr="00212EE4">
        <w:rPr>
          <w:rFonts w:ascii="PT Astra Serif" w:eastAsia="Times New Roman" w:hAnsi="PT Astra Serif" w:cs="Times New Roman"/>
          <w:b/>
          <w:i/>
          <w:sz w:val="28"/>
          <w:szCs w:val="28"/>
          <w:lang w:eastAsia="ru-RU"/>
        </w:rPr>
        <w:t xml:space="preserve">067 от 14.06.2019г. </w:t>
      </w:r>
    </w:p>
    <w:p w:rsidR="00F716C3" w:rsidRPr="00212EE4" w:rsidRDefault="00F716C3" w:rsidP="004D50AA">
      <w:pPr>
        <w:pStyle w:val="af1"/>
        <w:numPr>
          <w:ilvl w:val="0"/>
          <w:numId w:val="27"/>
        </w:numPr>
        <w:rPr>
          <w:rFonts w:ascii="PT Astra Serif" w:hAnsi="PT Astra Serif" w:cs="Times New Roman"/>
          <w:sz w:val="28"/>
          <w:szCs w:val="28"/>
        </w:rPr>
      </w:pPr>
      <w:r w:rsidRPr="00212EE4">
        <w:rPr>
          <w:rFonts w:ascii="PT Astra Serif" w:hAnsi="PT Astra Serif" w:cs="Times New Roman"/>
          <w:sz w:val="28"/>
          <w:szCs w:val="28"/>
        </w:rPr>
        <w:t>Структурным элементов (региональным проектом) предусмотрено 10 показателей. За 2024 год значения показателей:</w:t>
      </w:r>
    </w:p>
    <w:tbl>
      <w:tblPr>
        <w:tblStyle w:val="a5"/>
        <w:tblW w:w="0" w:type="auto"/>
        <w:tblLook w:val="04A0" w:firstRow="1" w:lastRow="0" w:firstColumn="1" w:lastColumn="0" w:noHBand="0" w:noVBand="1"/>
      </w:tblPr>
      <w:tblGrid>
        <w:gridCol w:w="497"/>
        <w:gridCol w:w="1788"/>
        <w:gridCol w:w="1380"/>
        <w:gridCol w:w="1104"/>
        <w:gridCol w:w="991"/>
        <w:gridCol w:w="1580"/>
        <w:gridCol w:w="1066"/>
        <w:gridCol w:w="1789"/>
      </w:tblGrid>
      <w:tr w:rsidR="00A728B8" w:rsidRPr="00212EE4" w:rsidTr="00E16B92">
        <w:trPr>
          <w:trHeight w:val="967"/>
        </w:trPr>
        <w:tc>
          <w:tcPr>
            <w:tcW w:w="520"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1885"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472"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174"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052"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052"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118"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638" w:type="dxa"/>
          </w:tcPr>
          <w:p w:rsidR="0058416C" w:rsidRPr="00212EE4" w:rsidRDefault="0058416C"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A728B8" w:rsidRPr="00212EE4" w:rsidTr="00E16B92">
        <w:trPr>
          <w:trHeight w:val="1258"/>
        </w:trPr>
        <w:tc>
          <w:tcPr>
            <w:tcW w:w="520"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w:t>
            </w:r>
          </w:p>
        </w:tc>
        <w:tc>
          <w:tcPr>
            <w:tcW w:w="1885" w:type="dxa"/>
            <w:hideMark/>
          </w:tcPr>
          <w:p w:rsidR="0058416C" w:rsidRPr="00212EE4" w:rsidRDefault="0058416C"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лиц, госпитализированных по экстренным показаниям в течение первых суток от общего числа больных, к которым совершены вылеты</w:t>
            </w:r>
          </w:p>
        </w:tc>
        <w:tc>
          <w:tcPr>
            <w:tcW w:w="147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05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052" w:type="dxa"/>
            <w:noWrap/>
            <w:hideMark/>
          </w:tcPr>
          <w:p w:rsidR="0058416C" w:rsidRPr="00212EE4" w:rsidRDefault="0058416C" w:rsidP="005073DB">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r w:rsidR="005073DB" w:rsidRPr="00212EE4">
              <w:rPr>
                <w:rFonts w:ascii="PT Astra Serif" w:hAnsi="PT Astra Serif" w:cs="Calibri"/>
                <w:color w:val="000000"/>
                <w:sz w:val="18"/>
                <w:szCs w:val="18"/>
              </w:rPr>
              <w:t xml:space="preserve"> </w:t>
            </w:r>
            <w:r w:rsidR="005073DB" w:rsidRPr="00212EE4">
              <w:rPr>
                <w:rFonts w:ascii="PT Astra Serif" w:hAnsi="PT Astra Serif" w:cs="Calibri"/>
                <w:color w:val="000000"/>
                <w:sz w:val="18"/>
                <w:szCs w:val="18"/>
              </w:rPr>
              <w:br/>
              <w:t>(числитель 53 чел., знаменатель 53 чел. ) 100%=53/53*100</w:t>
            </w:r>
          </w:p>
        </w:tc>
        <w:tc>
          <w:tcPr>
            <w:tcW w:w="1118"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111,1%</w:t>
            </w:r>
          </w:p>
        </w:tc>
        <w:tc>
          <w:tcPr>
            <w:tcW w:w="1638" w:type="dxa"/>
          </w:tcPr>
          <w:p w:rsidR="0058416C" w:rsidRPr="00212EE4" w:rsidRDefault="0058416C" w:rsidP="0058416C">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В течении первых суток госпитализирован каждый пациент к которому совершен вылет </w:t>
            </w:r>
            <w:r w:rsidR="00C025D0" w:rsidRPr="00212EE4">
              <w:rPr>
                <w:rFonts w:ascii="PT Astra Serif" w:hAnsi="PT Astra Serif" w:cs="Calibri"/>
                <w:color w:val="000000"/>
                <w:sz w:val="18"/>
                <w:szCs w:val="18"/>
              </w:rPr>
              <w:t>(Инфо в Приложении)</w:t>
            </w:r>
          </w:p>
        </w:tc>
      </w:tr>
      <w:tr w:rsidR="00A728B8" w:rsidRPr="00212EE4" w:rsidTr="00E16B92">
        <w:trPr>
          <w:trHeight w:val="1125"/>
        </w:trPr>
        <w:tc>
          <w:tcPr>
            <w:tcW w:w="520"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2</w:t>
            </w:r>
          </w:p>
        </w:tc>
        <w:tc>
          <w:tcPr>
            <w:tcW w:w="1885" w:type="dxa"/>
            <w:hideMark/>
          </w:tcPr>
          <w:p w:rsidR="0058416C" w:rsidRPr="00212EE4" w:rsidRDefault="0058416C"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Число лиц (пациентов), дополнительно эвакуированных с использованием санитарной авиации (ежегодно, человек) </w:t>
            </w:r>
          </w:p>
        </w:tc>
        <w:tc>
          <w:tcPr>
            <w:tcW w:w="147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человек</w:t>
            </w:r>
          </w:p>
        </w:tc>
        <w:tc>
          <w:tcPr>
            <w:tcW w:w="105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53,0</w:t>
            </w:r>
          </w:p>
        </w:tc>
        <w:tc>
          <w:tcPr>
            <w:tcW w:w="105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53,0</w:t>
            </w:r>
          </w:p>
        </w:tc>
        <w:tc>
          <w:tcPr>
            <w:tcW w:w="1118"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638" w:type="dxa"/>
          </w:tcPr>
          <w:p w:rsidR="0058416C"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A728B8" w:rsidRPr="00212EE4" w:rsidTr="00E16B92">
        <w:trPr>
          <w:trHeight w:val="2473"/>
        </w:trPr>
        <w:tc>
          <w:tcPr>
            <w:tcW w:w="520"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w:t>
            </w:r>
          </w:p>
        </w:tc>
        <w:tc>
          <w:tcPr>
            <w:tcW w:w="1885" w:type="dxa"/>
            <w:hideMark/>
          </w:tcPr>
          <w:p w:rsidR="0058416C" w:rsidRPr="00212EE4" w:rsidRDefault="0058416C"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граждан из числа прошедших профилактический медицинский осмотр и (или) диспансеризацию, получивших возможность доступа к данным о прохождении профилактического медицинского осмотра и (или) диспансеризации в Личном кабинете пациента "Мое здоровье" на Едином портале государственных услуг и функций в отчетном году </w:t>
            </w:r>
          </w:p>
        </w:tc>
        <w:tc>
          <w:tcPr>
            <w:tcW w:w="147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05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052"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p w:rsidR="005073DB" w:rsidRPr="00212EE4" w:rsidRDefault="005073DB" w:rsidP="005073DB">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- 884779 чел.,</w:t>
            </w:r>
            <w:r w:rsidRPr="00212EE4">
              <w:rPr>
                <w:rFonts w:ascii="PT Astra Serif" w:hAnsi="PT Astra Serif" w:cs="Calibri"/>
                <w:color w:val="000000"/>
                <w:sz w:val="18"/>
                <w:szCs w:val="18"/>
              </w:rPr>
              <w:br/>
              <w:t xml:space="preserve">Знаменатель - 884779 чел.) </w:t>
            </w:r>
          </w:p>
          <w:p w:rsidR="005073DB" w:rsidRPr="00212EE4" w:rsidRDefault="005073DB" w:rsidP="005073DB">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100%=884779 /884779*100%</w:t>
            </w:r>
          </w:p>
        </w:tc>
        <w:tc>
          <w:tcPr>
            <w:tcW w:w="1118" w:type="dxa"/>
            <w:noWrap/>
            <w:hideMark/>
          </w:tcPr>
          <w:p w:rsidR="0058416C" w:rsidRPr="00212EE4" w:rsidRDefault="0058416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638" w:type="dxa"/>
          </w:tcPr>
          <w:p w:rsidR="0058416C"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A728B8" w:rsidRPr="00212EE4" w:rsidTr="00E16B92">
        <w:trPr>
          <w:trHeight w:val="1339"/>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граждан, ежегодно проходящих профилактический медицинский осмотр и(или) диспансеризацию, от общего числа населения</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70,0</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75,2</w:t>
            </w:r>
          </w:p>
          <w:p w:rsidR="00E25199" w:rsidRPr="00212EE4" w:rsidRDefault="00E25199" w:rsidP="00E2519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- 884779 чел.,</w:t>
            </w:r>
            <w:r w:rsidRPr="00212EE4">
              <w:rPr>
                <w:rFonts w:ascii="PT Astra Serif" w:hAnsi="PT Astra Serif" w:cs="Calibri"/>
                <w:color w:val="000000"/>
                <w:sz w:val="18"/>
                <w:szCs w:val="18"/>
              </w:rPr>
              <w:br/>
              <w:t>Знаменатель</w:t>
            </w:r>
            <w:r w:rsidR="00E11F05" w:rsidRPr="00212EE4">
              <w:rPr>
                <w:rFonts w:ascii="PT Astra Serif" w:hAnsi="PT Astra Serif" w:cs="Calibri"/>
                <w:color w:val="000000"/>
                <w:sz w:val="18"/>
                <w:szCs w:val="18"/>
              </w:rPr>
              <w:t xml:space="preserve"> -</w:t>
            </w:r>
            <w:r w:rsidRPr="00212EE4">
              <w:rPr>
                <w:rFonts w:ascii="PT Astra Serif" w:hAnsi="PT Astra Serif" w:cs="Calibri"/>
                <w:color w:val="000000"/>
                <w:sz w:val="18"/>
                <w:szCs w:val="18"/>
              </w:rPr>
              <w:t xml:space="preserve"> 1176894 чел.) </w:t>
            </w:r>
          </w:p>
          <w:p w:rsidR="00E25199" w:rsidRPr="00212EE4" w:rsidRDefault="00E25199" w:rsidP="00E2519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75,2</w:t>
            </w:r>
            <w:r w:rsidR="005073DB" w:rsidRPr="00212EE4">
              <w:rPr>
                <w:rFonts w:ascii="PT Astra Serif" w:hAnsi="PT Astra Serif" w:cs="Calibri"/>
                <w:color w:val="000000"/>
                <w:sz w:val="18"/>
                <w:szCs w:val="18"/>
              </w:rPr>
              <w:t>%</w:t>
            </w:r>
            <w:r w:rsidRPr="00212EE4">
              <w:rPr>
                <w:rFonts w:ascii="PT Astra Serif" w:hAnsi="PT Astra Serif" w:cs="Calibri"/>
                <w:color w:val="000000"/>
                <w:sz w:val="18"/>
                <w:szCs w:val="18"/>
              </w:rPr>
              <w:t>=884779 /1176894*100%</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107,4%</w:t>
            </w:r>
          </w:p>
        </w:tc>
        <w:tc>
          <w:tcPr>
            <w:tcW w:w="1638" w:type="dxa"/>
          </w:tcPr>
          <w:p w:rsidR="00F74255" w:rsidRPr="00212EE4" w:rsidRDefault="00E16B92" w:rsidP="00F74255">
            <w:pPr>
              <w:autoSpaceDE w:val="0"/>
              <w:autoSpaceDN w:val="0"/>
              <w:spacing w:after="0" w:line="228" w:lineRule="auto"/>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5073DB" w:rsidRPr="00212EE4">
              <w:rPr>
                <w:rFonts w:ascii="PT Astra Serif" w:hAnsi="PT Astra Serif" w:cs="Calibri"/>
                <w:color w:val="000000"/>
                <w:sz w:val="18"/>
                <w:szCs w:val="18"/>
              </w:rPr>
              <w:t xml:space="preserve">: </w:t>
            </w:r>
            <w:r w:rsidR="005073DB" w:rsidRPr="00212EE4">
              <w:rPr>
                <w:rFonts w:ascii="PT Astra Serif" w:hAnsi="PT Astra Serif"/>
              </w:rPr>
              <w:t xml:space="preserve">проведение диспансеризации профилактического медицинского осмотра граждан; Единый день </w:t>
            </w:r>
            <w:r w:rsidR="00F74255" w:rsidRPr="00212EE4">
              <w:rPr>
                <w:rFonts w:ascii="PT Astra Serif" w:hAnsi="PT Astra Serif"/>
              </w:rPr>
              <w:t xml:space="preserve">диспансеризации; </w:t>
            </w:r>
            <w:r w:rsidR="00F74255" w:rsidRPr="00212EE4">
              <w:t>Проведение диспансеризации граждан старше трудоспособного возраста 65+</w:t>
            </w:r>
            <w:r w:rsidR="005073DB" w:rsidRPr="00212EE4">
              <w:rPr>
                <w:rFonts w:ascii="PT Astra Serif" w:hAnsi="PT Astra Serif"/>
              </w:rPr>
              <w:t xml:space="preserve"> </w:t>
            </w:r>
            <w:r w:rsidR="00F74255" w:rsidRPr="00212EE4">
              <w:rPr>
                <w:rFonts w:ascii="PT Astra Serif" w:hAnsi="PT Astra Serif"/>
              </w:rPr>
              <w:t>; Выездная диспансеризация мобильной медицинской бригадой</w:t>
            </w:r>
          </w:p>
          <w:p w:rsidR="00E16B92" w:rsidRPr="00212EE4" w:rsidRDefault="00E16B92" w:rsidP="00F74255">
            <w:pPr>
              <w:spacing w:after="0" w:line="240" w:lineRule="auto"/>
              <w:jc w:val="center"/>
              <w:rPr>
                <w:rFonts w:ascii="PT Astra Serif" w:hAnsi="PT Astra Serif" w:cs="Calibri"/>
                <w:color w:val="000000"/>
                <w:sz w:val="18"/>
                <w:szCs w:val="18"/>
              </w:rPr>
            </w:pPr>
          </w:p>
        </w:tc>
      </w:tr>
      <w:tr w:rsidR="00A728B8" w:rsidRPr="00212EE4" w:rsidTr="00E16B92">
        <w:trPr>
          <w:trHeight w:val="2366"/>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обоснованных жалоб пациентов, застрахованных в системе обязательного медицинского страхования, на оказание медицинской помощи в системе обязательного медицинского страхования, урегулированных в досудебном порядке (от общего числа обоснованных жалоб пациентов)</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98,5</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101,5%</w:t>
            </w:r>
          </w:p>
        </w:tc>
        <w:tc>
          <w:tcPr>
            <w:tcW w:w="1638" w:type="dxa"/>
          </w:tcPr>
          <w:p w:rsidR="00E16B92" w:rsidRPr="00212EE4" w:rsidRDefault="00E16B92" w:rsidP="00D46D96">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Урегулировано жалоб в досудебном порядке ТФОМС в полном объеме</w:t>
            </w:r>
            <w:r w:rsidR="00D46D96" w:rsidRPr="00212EE4">
              <w:rPr>
                <w:rFonts w:ascii="PT Astra Serif" w:hAnsi="PT Astra Serif" w:cs="Calibri"/>
                <w:color w:val="000000"/>
                <w:sz w:val="18"/>
                <w:szCs w:val="18"/>
              </w:rPr>
              <w:t xml:space="preserve"> (Значение показателя поступает от ТФОМС. (Информацией об абсолютных единицах не владеем)</w:t>
            </w:r>
          </w:p>
        </w:tc>
      </w:tr>
      <w:tr w:rsidR="00A728B8" w:rsidRPr="00212EE4" w:rsidTr="0031155A">
        <w:trPr>
          <w:trHeight w:val="1986"/>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населенных пунктов с числом жителей до 2000 человек, населению которых доступна первичная медико- санитарная помощь по месту их проживания </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052" w:type="dxa"/>
            <w:noWrap/>
            <w:hideMark/>
          </w:tcPr>
          <w:p w:rsidR="00E16B92" w:rsidRPr="00212EE4" w:rsidRDefault="00D00B18" w:rsidP="00E16B92">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99,08</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p w:rsidR="00A728B8" w:rsidRPr="00212EE4" w:rsidRDefault="00A728B8" w:rsidP="00A728B8">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501 населенный пункт,</w:t>
            </w:r>
            <w:r w:rsidRPr="00212EE4">
              <w:rPr>
                <w:rFonts w:ascii="PT Astra Serif" w:hAnsi="PT Astra Serif" w:cs="Calibri"/>
                <w:color w:val="000000"/>
                <w:sz w:val="18"/>
                <w:szCs w:val="18"/>
              </w:rPr>
              <w:br/>
              <w:t xml:space="preserve">Знаменатель </w:t>
            </w:r>
            <w:r w:rsidR="00E11F05" w:rsidRPr="00212EE4">
              <w:rPr>
                <w:rFonts w:ascii="PT Astra Serif" w:hAnsi="PT Astra Serif" w:cs="Calibri"/>
                <w:color w:val="000000"/>
                <w:sz w:val="18"/>
                <w:szCs w:val="18"/>
              </w:rPr>
              <w:t xml:space="preserve">- </w:t>
            </w:r>
            <w:r w:rsidRPr="00212EE4">
              <w:rPr>
                <w:rFonts w:ascii="PT Astra Serif" w:hAnsi="PT Astra Serif" w:cs="Calibri"/>
                <w:color w:val="000000"/>
                <w:sz w:val="18"/>
                <w:szCs w:val="18"/>
              </w:rPr>
              <w:t>501 населенный пункт)</w:t>
            </w:r>
          </w:p>
          <w:p w:rsidR="00A728B8" w:rsidRPr="00212EE4" w:rsidRDefault="00A728B8" w:rsidP="00A728B8">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100=501/501*100%</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100,9%</w:t>
            </w:r>
          </w:p>
        </w:tc>
        <w:tc>
          <w:tcPr>
            <w:tcW w:w="1638" w:type="dxa"/>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Своевременно были введены в эксплуатацию ФАП и ОВОП</w:t>
            </w:r>
          </w:p>
        </w:tc>
      </w:tr>
      <w:tr w:rsidR="00A728B8" w:rsidRPr="00212EE4" w:rsidTr="00E16B92">
        <w:trPr>
          <w:trHeight w:val="1125"/>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Число посещений сельскими жителями ФП, ФАПов и ВА, в расчете на 1 сельского жителя </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посещение</w:t>
            </w:r>
          </w:p>
        </w:tc>
        <w:tc>
          <w:tcPr>
            <w:tcW w:w="1052" w:type="dxa"/>
            <w:noWrap/>
            <w:hideMark/>
          </w:tcPr>
          <w:p w:rsidR="00E16B92" w:rsidRPr="00D00B18" w:rsidRDefault="00E16B92" w:rsidP="00E16B92">
            <w:pPr>
              <w:spacing w:after="0" w:line="240" w:lineRule="auto"/>
              <w:jc w:val="center"/>
              <w:rPr>
                <w:rFonts w:ascii="PT Astra Serif" w:hAnsi="PT Astra Serif" w:cs="Calibri"/>
                <w:color w:val="000000"/>
                <w:sz w:val="18"/>
                <w:szCs w:val="18"/>
                <w:lang w:val="en-US"/>
              </w:rPr>
            </w:pPr>
            <w:r w:rsidRPr="00212EE4">
              <w:rPr>
                <w:rFonts w:ascii="PT Astra Serif" w:hAnsi="PT Astra Serif" w:cs="Calibri"/>
                <w:color w:val="000000"/>
                <w:sz w:val="18"/>
                <w:szCs w:val="18"/>
              </w:rPr>
              <w:t>4,3</w:t>
            </w:r>
            <w:r w:rsidR="00D00B18">
              <w:rPr>
                <w:rFonts w:ascii="PT Astra Serif" w:hAnsi="PT Astra Serif" w:cs="Calibri"/>
                <w:color w:val="000000"/>
                <w:sz w:val="18"/>
                <w:szCs w:val="18"/>
                <w:lang w:val="en-US"/>
              </w:rPr>
              <w:t>2</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5,14</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119,0%</w:t>
            </w:r>
          </w:p>
        </w:tc>
        <w:tc>
          <w:tcPr>
            <w:tcW w:w="1638" w:type="dxa"/>
          </w:tcPr>
          <w:p w:rsidR="009B56ED" w:rsidRPr="00212EE4" w:rsidRDefault="00E16B92" w:rsidP="009B56ED">
            <w:pPr>
              <w:spacing w:line="240" w:lineRule="auto"/>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9B56ED" w:rsidRPr="00212EE4">
              <w:rPr>
                <w:rFonts w:ascii="PT Astra Serif" w:hAnsi="PT Astra Serif" w:cs="Calibri"/>
                <w:color w:val="000000"/>
                <w:sz w:val="18"/>
                <w:szCs w:val="18"/>
              </w:rPr>
              <w:t xml:space="preserve">: </w:t>
            </w:r>
            <w:r w:rsidR="009B56ED" w:rsidRPr="00212EE4">
              <w:rPr>
                <w:rFonts w:ascii="PT Astra Serif" w:hAnsi="PT Astra Serif"/>
              </w:rPr>
              <w:t>Проведение диспансеризации и профилактических осмотров; День открытых дверей</w:t>
            </w:r>
            <w:r w:rsidR="009B56ED" w:rsidRPr="00212EE4">
              <w:rPr>
                <w:rFonts w:ascii="PT Astra Serif" w:hAnsi="PT Astra Serif"/>
              </w:rPr>
              <w:tab/>
              <w:t xml:space="preserve">Выявление факторов риска развития неинфекционных заболеваний. Скрининг тестирование: измерение уровня АД, ВГД, веса,роста,расчет ИМТ.Консультация врачей терапевтов по коррекции факторов риска. Демонстрация видеофильмов </w:t>
            </w:r>
          </w:p>
          <w:p w:rsidR="00E16B92" w:rsidRPr="00212EE4" w:rsidRDefault="00E16B92" w:rsidP="00E16B92">
            <w:pPr>
              <w:spacing w:after="0" w:line="240" w:lineRule="auto"/>
              <w:jc w:val="center"/>
              <w:rPr>
                <w:rFonts w:ascii="PT Astra Serif" w:hAnsi="PT Astra Serif" w:cs="Calibri"/>
                <w:color w:val="000000"/>
                <w:sz w:val="18"/>
                <w:szCs w:val="18"/>
              </w:rPr>
            </w:pPr>
          </w:p>
        </w:tc>
      </w:tr>
      <w:tr w:rsidR="00A728B8" w:rsidRPr="00212EE4" w:rsidTr="00E16B92">
        <w:trPr>
          <w:trHeight w:val="1875"/>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поликлиник и поликлинических подразделений, участвующих в создании и тиражировании "Новой модели организации оказания медицинской помощи", от общего количества таких организаций</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62,5</w:t>
            </w:r>
          </w:p>
        </w:tc>
        <w:tc>
          <w:tcPr>
            <w:tcW w:w="1052" w:type="dxa"/>
            <w:noWrap/>
            <w:hideMark/>
          </w:tcPr>
          <w:p w:rsidR="00E16B92" w:rsidRPr="00212EE4" w:rsidRDefault="00D00B18" w:rsidP="00E16B92">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63,75</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102,0%</w:t>
            </w:r>
          </w:p>
        </w:tc>
        <w:tc>
          <w:tcPr>
            <w:tcW w:w="1638" w:type="dxa"/>
          </w:tcPr>
          <w:p w:rsidR="00E16B92" w:rsidRPr="00212EE4" w:rsidRDefault="00257734" w:rsidP="00257734">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Из 80 поликлинических отделений в реализации мероприятия приняло участие 51 поликлиническое отделение.</w:t>
            </w:r>
          </w:p>
        </w:tc>
      </w:tr>
      <w:tr w:rsidR="00A728B8" w:rsidRPr="00212EE4" w:rsidTr="00E16B92">
        <w:trPr>
          <w:trHeight w:val="1441"/>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Количество посещений при выездах мобильных медицинских бригад, оснащенных мобильными медицинскими комплексами, тыс. посещений на 1 мобильную медицинскую бригаду</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тысяча посещений</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3,5</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4,0</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114,3%</w:t>
            </w:r>
          </w:p>
        </w:tc>
        <w:tc>
          <w:tcPr>
            <w:tcW w:w="1638" w:type="dxa"/>
          </w:tcPr>
          <w:p w:rsidR="009B56ED" w:rsidRPr="00212EE4" w:rsidRDefault="00E16B92" w:rsidP="009B56ED">
            <w:pPr>
              <w:keepNext/>
              <w:spacing w:after="0" w:line="240" w:lineRule="auto"/>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9B56ED" w:rsidRPr="00212EE4">
              <w:rPr>
                <w:rFonts w:ascii="PT Astra Serif" w:hAnsi="PT Astra Serif" w:cs="Calibri"/>
                <w:color w:val="000000"/>
                <w:sz w:val="18"/>
                <w:szCs w:val="18"/>
              </w:rPr>
              <w:t xml:space="preserve">: </w:t>
            </w:r>
            <w:r w:rsidR="009B56ED" w:rsidRPr="00212EE4">
              <w:rPr>
                <w:rFonts w:ascii="PT Astra Serif" w:hAnsi="PT Astra Serif"/>
              </w:rPr>
              <w:t>Выезд передвижного ФЛГ; Выезд мобильного ФАП еженедельно в отдаленные уголки региона.</w:t>
            </w:r>
          </w:p>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 </w:t>
            </w:r>
          </w:p>
        </w:tc>
      </w:tr>
      <w:tr w:rsidR="00A728B8" w:rsidRPr="00212EE4" w:rsidTr="00E16B92">
        <w:trPr>
          <w:trHeight w:val="1689"/>
        </w:trPr>
        <w:tc>
          <w:tcPr>
            <w:tcW w:w="520"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w:t>
            </w:r>
          </w:p>
        </w:tc>
        <w:tc>
          <w:tcPr>
            <w:tcW w:w="1885" w:type="dxa"/>
            <w:hideMark/>
          </w:tcPr>
          <w:p w:rsidR="00E16B92" w:rsidRPr="00212EE4" w:rsidRDefault="00E16B92" w:rsidP="00E16B92">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Число выполненных посещений гражданами поликлиник и поликлинических подразделений, участвующих в создании и тиражировании "Новой модели организации оказания медицинской помощи"</w:t>
            </w:r>
          </w:p>
        </w:tc>
        <w:tc>
          <w:tcPr>
            <w:tcW w:w="147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174"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Тысяча посещений</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3652,8</w:t>
            </w:r>
          </w:p>
        </w:tc>
        <w:tc>
          <w:tcPr>
            <w:tcW w:w="1052"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7744,4</w:t>
            </w:r>
          </w:p>
        </w:tc>
        <w:tc>
          <w:tcPr>
            <w:tcW w:w="1118" w:type="dxa"/>
            <w:noWrap/>
            <w:hideMark/>
          </w:tcPr>
          <w:p w:rsidR="00E16B92" w:rsidRPr="00212EE4" w:rsidRDefault="00E16B92" w:rsidP="00E16B92">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212,0%</w:t>
            </w:r>
          </w:p>
        </w:tc>
        <w:tc>
          <w:tcPr>
            <w:tcW w:w="1638" w:type="dxa"/>
          </w:tcPr>
          <w:p w:rsidR="009B56ED" w:rsidRPr="00212EE4" w:rsidRDefault="00E16B92" w:rsidP="009B56ED">
            <w:pPr>
              <w:spacing w:after="0" w:line="240" w:lineRule="auto"/>
              <w:jc w:val="center"/>
            </w:pPr>
            <w:r w:rsidRPr="00212EE4">
              <w:rPr>
                <w:rFonts w:ascii="PT Astra Serif" w:hAnsi="PT Astra Serif" w:cs="Calibri"/>
                <w:color w:val="000000"/>
                <w:sz w:val="18"/>
                <w:szCs w:val="18"/>
              </w:rPr>
              <w:t>В связи с увеличением профилактических мероприятий</w:t>
            </w:r>
            <w:r w:rsidR="009B56ED" w:rsidRPr="00212EE4">
              <w:rPr>
                <w:rFonts w:ascii="PT Astra Serif" w:hAnsi="PT Astra Serif" w:cs="Calibri"/>
                <w:color w:val="000000"/>
                <w:sz w:val="18"/>
                <w:szCs w:val="18"/>
              </w:rPr>
              <w:t xml:space="preserve">: </w:t>
            </w:r>
            <w:r w:rsidR="009B56ED" w:rsidRPr="00212EE4">
              <w:t xml:space="preserve">День открытых дверей; Беседы                       на мелких предприятиях, терапевтических участках на темы: </w:t>
            </w:r>
          </w:p>
          <w:p w:rsidR="009B56ED" w:rsidRPr="00212EE4" w:rsidRDefault="009B56ED" w:rsidP="009B56ED">
            <w:pPr>
              <w:spacing w:after="0" w:line="240" w:lineRule="auto"/>
              <w:jc w:val="center"/>
            </w:pPr>
            <w:r w:rsidRPr="00212EE4">
              <w:t>«Важность прохождения диспансеризации и профилактического медицинского осмотра; Площадка здоровья - Измерение АД, роста, веса, ИМТ,ВГД пульсоксиметрии</w:t>
            </w:r>
          </w:p>
          <w:p w:rsidR="00E16B92" w:rsidRPr="00212EE4" w:rsidRDefault="00E16B92" w:rsidP="009B56ED">
            <w:pPr>
              <w:spacing w:after="0" w:line="240" w:lineRule="auto"/>
              <w:jc w:val="center"/>
              <w:rPr>
                <w:rFonts w:ascii="PT Astra Serif" w:hAnsi="PT Astra Serif" w:cs="Calibri"/>
                <w:color w:val="000000"/>
                <w:sz w:val="18"/>
                <w:szCs w:val="18"/>
              </w:rPr>
            </w:pPr>
          </w:p>
        </w:tc>
      </w:tr>
    </w:tbl>
    <w:p w:rsidR="00F716C3" w:rsidRPr="00212EE4" w:rsidRDefault="00F716C3" w:rsidP="004D50AA">
      <w:pPr>
        <w:spacing w:after="0" w:line="240" w:lineRule="auto"/>
        <w:ind w:firstLine="851"/>
        <w:rPr>
          <w:rFonts w:ascii="PT Astra Serif" w:hAnsi="PT Astra Serif" w:cs="Times New Roman"/>
          <w:sz w:val="18"/>
          <w:szCs w:val="18"/>
        </w:rPr>
      </w:pPr>
    </w:p>
    <w:p w:rsidR="00F716C3" w:rsidRPr="00212EE4" w:rsidRDefault="00F716C3" w:rsidP="004D50AA">
      <w:pPr>
        <w:pStyle w:val="af1"/>
        <w:numPr>
          <w:ilvl w:val="0"/>
          <w:numId w:val="27"/>
        </w:numPr>
        <w:ind w:left="0" w:firstLine="851"/>
        <w:rPr>
          <w:rFonts w:ascii="PT Astra Serif" w:hAnsi="PT Astra Serif" w:cs="Times New Roman"/>
          <w:sz w:val="28"/>
          <w:szCs w:val="28"/>
        </w:rPr>
      </w:pPr>
      <w:r w:rsidRPr="00212EE4">
        <w:rPr>
          <w:rFonts w:ascii="PT Astra Serif" w:hAnsi="PT Astra Serif" w:cs="Times New Roman"/>
          <w:sz w:val="28"/>
          <w:szCs w:val="28"/>
        </w:rPr>
        <w:t>Фактическое исполнение финансового обеспечения структурного элемента (регионального проекта) составило 53 538,9 тыс. рублей или 100% от годового планового значения (53 538,9 тыс. рублей).</w:t>
      </w:r>
    </w:p>
    <w:p w:rsidR="00F716C3" w:rsidRPr="00212EE4" w:rsidRDefault="00F716C3" w:rsidP="004D50AA">
      <w:pPr>
        <w:pStyle w:val="af1"/>
        <w:ind w:left="0" w:firstLine="851"/>
        <w:rPr>
          <w:rFonts w:ascii="PT Astra Serif" w:hAnsi="PT Astra Serif" w:cs="Times New Roman"/>
          <w:sz w:val="28"/>
          <w:szCs w:val="28"/>
        </w:rPr>
      </w:pPr>
    </w:p>
    <w:p w:rsidR="00F716C3" w:rsidRPr="00212EE4" w:rsidRDefault="00F716C3" w:rsidP="004D50AA">
      <w:pPr>
        <w:pStyle w:val="af1"/>
        <w:numPr>
          <w:ilvl w:val="0"/>
          <w:numId w:val="27"/>
        </w:numPr>
        <w:ind w:left="0" w:firstLine="851"/>
        <w:rPr>
          <w:rFonts w:ascii="PT Astra Serif" w:hAnsi="PT Astra Serif" w:cs="Times New Roman"/>
          <w:sz w:val="28"/>
          <w:szCs w:val="28"/>
        </w:rPr>
      </w:pPr>
      <w:r w:rsidRPr="00212EE4">
        <w:rPr>
          <w:rFonts w:ascii="PT Astra Serif" w:hAnsi="PT Astra Serif" w:cs="Times New Roman"/>
          <w:sz w:val="28"/>
          <w:szCs w:val="28"/>
        </w:rPr>
        <w:t>Структурным элементом (региональным проектом) предусмотрено 7 мероприятий. За 2024 год значения мероприятий:</w:t>
      </w:r>
    </w:p>
    <w:tbl>
      <w:tblPr>
        <w:tblStyle w:val="a5"/>
        <w:tblW w:w="9911" w:type="dxa"/>
        <w:tblLook w:val="04A0" w:firstRow="1" w:lastRow="0" w:firstColumn="1" w:lastColumn="0" w:noHBand="0" w:noVBand="1"/>
      </w:tblPr>
      <w:tblGrid>
        <w:gridCol w:w="562"/>
        <w:gridCol w:w="1999"/>
        <w:gridCol w:w="1405"/>
        <w:gridCol w:w="1405"/>
        <w:gridCol w:w="1405"/>
        <w:gridCol w:w="1405"/>
        <w:gridCol w:w="1730"/>
      </w:tblGrid>
      <w:tr w:rsidR="00E16B92" w:rsidRPr="00212EE4" w:rsidTr="00E16B92">
        <w:trPr>
          <w:trHeight w:val="906"/>
        </w:trPr>
        <w:tc>
          <w:tcPr>
            <w:tcW w:w="562"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892"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05"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05"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05"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05"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837"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E16B92" w:rsidRPr="00212EE4" w:rsidTr="00E16B92">
        <w:trPr>
          <w:trHeight w:val="1119"/>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Функционируют передвижные медицинские комплексы, приобретенные в рамках федерального проекта</w:t>
            </w:r>
          </w:p>
        </w:tc>
        <w:tc>
          <w:tcPr>
            <w:tcW w:w="1405" w:type="dxa"/>
            <w:noWrap/>
            <w:hideMark/>
          </w:tcPr>
          <w:p w:rsidR="00E16B92" w:rsidRPr="00212EE4" w:rsidRDefault="00FE2AE4" w:rsidP="004D50AA">
            <w:pPr>
              <w:spacing w:after="0" w:line="240" w:lineRule="auto"/>
              <w:jc w:val="center"/>
              <w:rPr>
                <w:rFonts w:ascii="PT Astra Serif" w:hAnsi="PT Astra Serif"/>
                <w:sz w:val="18"/>
                <w:szCs w:val="18"/>
              </w:rPr>
            </w:pPr>
            <w:r w:rsidRPr="00212EE4">
              <w:rPr>
                <w:rFonts w:ascii="PT Astra Serif" w:hAnsi="PT Astra Serif"/>
                <w:sz w:val="18"/>
                <w:szCs w:val="18"/>
              </w:rPr>
              <w:t>штук</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31,0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31,0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837" w:type="dxa"/>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E16B92" w:rsidRPr="00212EE4" w:rsidTr="00E16B92">
        <w:trPr>
          <w:trHeight w:val="2273"/>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2</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Функционируют созданные/замененные в рамках федерального проекта фельдшерские, фельдшерско-акушерские пункты, врачебные амбулатории, оснащенные в соответствии с Положением об организации оказания первичной медико-санитарной помощи взрослому населению, утвержденным приказом Минздравсоцразвития России от 15 мая 2012 года № 543н </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штук</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5,0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5,0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837" w:type="dxa"/>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E16B92" w:rsidRPr="00212EE4" w:rsidTr="00E16B92">
        <w:trPr>
          <w:trHeight w:val="1386"/>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3</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В Ульяновской области обеспечен охват застрахованных лиц информированием страховыми медицинскими представителями о праве на прохождение профилактического медицинского осмотра </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процент</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837" w:type="dxa"/>
          </w:tcPr>
          <w:p w:rsidR="00E16B92" w:rsidRPr="00212EE4" w:rsidRDefault="00FE2AE4" w:rsidP="004D50AA">
            <w:pPr>
              <w:spacing w:after="0" w:line="240" w:lineRule="auto"/>
              <w:jc w:val="center"/>
              <w:rPr>
                <w:rFonts w:ascii="PT Astra Serif" w:hAnsi="PT Astra Serif"/>
                <w:sz w:val="18"/>
                <w:szCs w:val="18"/>
              </w:rPr>
            </w:pPr>
            <w:r w:rsidRPr="00212EE4">
              <w:rPr>
                <w:rFonts w:ascii="PT Astra Serif" w:hAnsi="PT Astra Serif"/>
                <w:sz w:val="18"/>
                <w:szCs w:val="18"/>
              </w:rPr>
              <w:t>Информация предоставляется ТФОМС.</w:t>
            </w:r>
          </w:p>
        </w:tc>
      </w:tr>
      <w:tr w:rsidR="00E16B92" w:rsidRPr="00212EE4" w:rsidTr="00E16B92">
        <w:trPr>
          <w:trHeight w:val="1136"/>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4</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В субъектах Российской Федерации функционируют Региональные центры организации первичной медико-санитарной помощи</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837" w:type="dxa"/>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E16B92" w:rsidRPr="00212EE4" w:rsidTr="00E16B92">
        <w:trPr>
          <w:trHeight w:val="1691"/>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5</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Ульяновская область участвует в создании и тиражировании «Новой модели медицинской организации, оказывающей первичную медико-санитарную помощь», по итогам 2024 года не менее 62,5 % медицинских организаций, оказывающих данный вид помощи</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процент</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62,5</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63,8</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102%</w:t>
            </w:r>
          </w:p>
        </w:tc>
        <w:tc>
          <w:tcPr>
            <w:tcW w:w="837" w:type="dxa"/>
          </w:tcPr>
          <w:p w:rsidR="00E16B92" w:rsidRPr="00212EE4" w:rsidRDefault="00257734" w:rsidP="00130EA0">
            <w:pPr>
              <w:spacing w:after="0" w:line="240" w:lineRule="auto"/>
              <w:rPr>
                <w:rFonts w:ascii="PT Astra Serif" w:hAnsi="PT Astra Serif"/>
                <w:sz w:val="18"/>
                <w:szCs w:val="18"/>
              </w:rPr>
            </w:pPr>
            <w:r w:rsidRPr="00212EE4">
              <w:rPr>
                <w:rFonts w:ascii="PT Astra Serif" w:hAnsi="PT Astra Serif"/>
                <w:sz w:val="18"/>
                <w:szCs w:val="18"/>
              </w:rPr>
              <w:t>Из 80 поликлинических отделений в реализации мероприятия приняло участие 51 поликлиническое отделение.</w:t>
            </w:r>
          </w:p>
        </w:tc>
      </w:tr>
      <w:tr w:rsidR="00E16B92" w:rsidRPr="00212EE4" w:rsidTr="00E16B92">
        <w:trPr>
          <w:trHeight w:val="1134"/>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6</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Выполнено не менее 53 вылетов санитарной авиации дополнительно к вылетам, осуществляемым за счет собственных средств бюджета Ульяновской области</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53,0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53,0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837" w:type="dxa"/>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E16B92" w:rsidRPr="00212EE4" w:rsidTr="00411022">
        <w:trPr>
          <w:trHeight w:val="914"/>
        </w:trPr>
        <w:tc>
          <w:tcPr>
            <w:tcW w:w="562"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7</w:t>
            </w:r>
          </w:p>
        </w:tc>
        <w:tc>
          <w:tcPr>
            <w:tcW w:w="2892" w:type="dxa"/>
            <w:hideMark/>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Страховыми медицинскими организациями обеспечено индивидуальное информирование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(доля лиц, индивидуально проинформированных от общего числа застрахованных лиц с хроническими неинфекционными заболеваниями, при наличии которых устанавливается диспансерное наблюдение при получении медицинской помощи, %) нарастающим итогом </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человек</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204583,0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266421,0</w:t>
            </w:r>
          </w:p>
        </w:tc>
        <w:tc>
          <w:tcPr>
            <w:tcW w:w="1405" w:type="dxa"/>
            <w:noWrap/>
            <w:hideMark/>
          </w:tcPr>
          <w:p w:rsidR="00E16B92" w:rsidRPr="00212EE4" w:rsidRDefault="00E16B92" w:rsidP="004D50AA">
            <w:pPr>
              <w:spacing w:after="0" w:line="240" w:lineRule="auto"/>
              <w:jc w:val="center"/>
              <w:rPr>
                <w:rFonts w:ascii="PT Astra Serif" w:hAnsi="PT Astra Serif"/>
                <w:sz w:val="18"/>
                <w:szCs w:val="18"/>
              </w:rPr>
            </w:pPr>
            <w:r w:rsidRPr="00212EE4">
              <w:rPr>
                <w:rFonts w:ascii="PT Astra Serif" w:hAnsi="PT Astra Serif"/>
                <w:sz w:val="18"/>
                <w:szCs w:val="18"/>
              </w:rPr>
              <w:t>130%</w:t>
            </w:r>
          </w:p>
        </w:tc>
        <w:tc>
          <w:tcPr>
            <w:tcW w:w="837" w:type="dxa"/>
          </w:tcPr>
          <w:p w:rsidR="009B56ED" w:rsidRPr="00212EE4" w:rsidRDefault="00E16B92" w:rsidP="009B56ED">
            <w:pPr>
              <w:keepNext/>
              <w:spacing w:after="0" w:line="240" w:lineRule="auto"/>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9B56ED" w:rsidRPr="00212EE4">
              <w:rPr>
                <w:rFonts w:ascii="PT Astra Serif" w:hAnsi="PT Astra Serif" w:cs="Calibri"/>
                <w:color w:val="000000"/>
                <w:sz w:val="18"/>
                <w:szCs w:val="18"/>
              </w:rPr>
              <w:t xml:space="preserve">: </w:t>
            </w:r>
            <w:r w:rsidR="009B56ED" w:rsidRPr="00212EE4">
              <w:rPr>
                <w:rFonts w:ascii="PT Astra Serif" w:hAnsi="PT Astra Serif"/>
              </w:rPr>
              <w:t>Информационное сопровождение</w:t>
            </w:r>
          </w:p>
          <w:p w:rsidR="009B56ED" w:rsidRPr="00212EE4" w:rsidRDefault="009B56ED" w:rsidP="009B56ED">
            <w:pPr>
              <w:keepNext/>
              <w:spacing w:after="0" w:line="240" w:lineRule="auto"/>
              <w:rPr>
                <w:rFonts w:ascii="PT Astra Serif" w:hAnsi="PT Astra Serif"/>
              </w:rPr>
            </w:pPr>
            <w:r w:rsidRPr="00212EE4">
              <w:rPr>
                <w:rFonts w:ascii="PT Astra Serif" w:hAnsi="PT Astra Serif"/>
              </w:rPr>
              <w:t>Недели</w:t>
            </w:r>
          </w:p>
          <w:p w:rsidR="009B56ED" w:rsidRPr="00212EE4" w:rsidRDefault="009B56ED" w:rsidP="009B56ED">
            <w:pPr>
              <w:keepNext/>
              <w:spacing w:after="0" w:line="240" w:lineRule="auto"/>
              <w:rPr>
                <w:rFonts w:ascii="PT Astra Serif" w:hAnsi="PT Astra Serif"/>
              </w:rPr>
            </w:pPr>
            <w:r w:rsidRPr="00212EE4">
              <w:rPr>
                <w:rFonts w:ascii="PT Astra Serif" w:hAnsi="PT Astra Serif"/>
              </w:rPr>
              <w:t>Социальные сети :</w:t>
            </w:r>
            <w:r w:rsidRPr="00212EE4">
              <w:rPr>
                <w:rFonts w:ascii="PT Astra Serif" w:hAnsi="PT Astra Serif"/>
                <w:lang w:val="en-US"/>
              </w:rPr>
              <w:t>vk</w:t>
            </w:r>
            <w:r w:rsidRPr="00212EE4">
              <w:rPr>
                <w:rFonts w:ascii="PT Astra Serif" w:hAnsi="PT Astra Serif"/>
              </w:rPr>
              <w:t xml:space="preserve">, </w:t>
            </w:r>
            <w:r w:rsidRPr="00212EE4">
              <w:rPr>
                <w:rFonts w:ascii="PT Astra Serif" w:hAnsi="PT Astra Serif"/>
                <w:lang w:val="en-US"/>
              </w:rPr>
              <w:t>ok</w:t>
            </w:r>
            <w:r w:rsidRPr="00212EE4">
              <w:rPr>
                <w:rFonts w:ascii="PT Astra Serif" w:hAnsi="PT Astra Serif"/>
              </w:rPr>
              <w:t>. Сайт ЛПУ; Прямой эфир рубрики «Спросите доктора»</w:t>
            </w:r>
            <w:r w:rsidR="001A5EAF" w:rsidRPr="00212EE4">
              <w:rPr>
                <w:rFonts w:ascii="PT Astra Serif" w:hAnsi="PT Astra Serif"/>
              </w:rPr>
              <w:t xml:space="preserve"> в соц.сетях Правительства Ульяновской области и на сайте регионального пресс-центра УлПравда.</w:t>
            </w:r>
          </w:p>
          <w:p w:rsidR="00E16B92" w:rsidRPr="00212EE4" w:rsidRDefault="00E16B92" w:rsidP="004D50AA">
            <w:pPr>
              <w:spacing w:after="0" w:line="240" w:lineRule="auto"/>
              <w:jc w:val="center"/>
              <w:rPr>
                <w:rFonts w:ascii="PT Astra Serif" w:hAnsi="PT Astra Serif"/>
                <w:sz w:val="18"/>
                <w:szCs w:val="18"/>
              </w:rPr>
            </w:pPr>
          </w:p>
        </w:tc>
      </w:tr>
    </w:tbl>
    <w:p w:rsidR="00F716C3" w:rsidRPr="00212EE4" w:rsidRDefault="00F716C3" w:rsidP="004D50AA">
      <w:pPr>
        <w:pStyle w:val="af1"/>
        <w:numPr>
          <w:ilvl w:val="0"/>
          <w:numId w:val="27"/>
        </w:numPr>
        <w:ind w:left="0" w:firstLine="851"/>
        <w:rPr>
          <w:rFonts w:ascii="PT Astra Serif" w:hAnsi="PT Astra Serif" w:cs="Times New Roman"/>
          <w:sz w:val="28"/>
          <w:szCs w:val="28"/>
        </w:rPr>
      </w:pPr>
      <w:r w:rsidRPr="00212EE4">
        <w:rPr>
          <w:rFonts w:ascii="PT Astra Serif" w:hAnsi="PT Astra Serif" w:cs="Times New Roman"/>
          <w:sz w:val="28"/>
          <w:szCs w:val="28"/>
        </w:rPr>
        <w:t>В рамках структурного элемента (регионального проекта) достигнуто 44 контрольные точки или 100% от годового планового значения (44 контрольных точек).</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Выполнено 53 вылета, эвакуировано 53 пациента. </w:t>
      </w:r>
    </w:p>
    <w:p w:rsidR="00F716C3"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2025 году региональный проект продолжит реализовываться на территории Ульяновской области в рамках регионального проекта «Совершенствование экстренной медицинской помощи», входящего в состав национального проекта «Продолжительная и активная жизнь».</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Задачи на 2025 год: </w:t>
      </w:r>
    </w:p>
    <w:p w:rsidR="00C50447"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 </w:t>
      </w:r>
      <w:r w:rsidR="00C50447" w:rsidRPr="00212EE4">
        <w:rPr>
          <w:rFonts w:ascii="PT Astra Serif" w:eastAsia="Calibri" w:hAnsi="PT Astra Serif" w:cs="Times New Roman"/>
          <w:bCs/>
          <w:sz w:val="28"/>
          <w:szCs w:val="28"/>
        </w:rPr>
        <w:t xml:space="preserve">выполнение вылетов санитарной авиации. </w:t>
      </w:r>
    </w:p>
    <w:p w:rsidR="00486E74" w:rsidRPr="00212EE4" w:rsidRDefault="00486E74" w:rsidP="004D50AA">
      <w:pPr>
        <w:spacing w:after="0" w:line="240" w:lineRule="auto"/>
        <w:ind w:firstLine="709"/>
        <w:jc w:val="both"/>
        <w:rPr>
          <w:rFonts w:ascii="PT Astra Serif" w:hAnsi="PT Astra Serif" w:cs="Times New Roman"/>
          <w:sz w:val="28"/>
          <w:szCs w:val="28"/>
          <w:u w:val="single"/>
        </w:rPr>
      </w:pPr>
    </w:p>
    <w:p w:rsidR="00014655" w:rsidRPr="00212EE4" w:rsidRDefault="00014655"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№2</w:t>
      </w:r>
    </w:p>
    <w:p w:rsidR="00026A54" w:rsidRPr="00212EE4" w:rsidRDefault="006D0B6A" w:rsidP="004D50AA">
      <w:pPr>
        <w:spacing w:after="0" w:line="240" w:lineRule="auto"/>
        <w:ind w:firstLine="708"/>
        <w:rPr>
          <w:rFonts w:ascii="PT Astra Serif" w:hAnsi="PT Astra Serif" w:cs="Times New Roman"/>
          <w:b/>
          <w:sz w:val="28"/>
          <w:szCs w:val="28"/>
        </w:rPr>
      </w:pPr>
      <w:r w:rsidRPr="00212EE4">
        <w:rPr>
          <w:rFonts w:ascii="PT Astra Serif" w:hAnsi="PT Astra Serif" w:cs="Times New Roman"/>
          <w:b/>
          <w:sz w:val="28"/>
          <w:szCs w:val="28"/>
        </w:rPr>
        <w:t>Региональный проект</w:t>
      </w:r>
      <w:r w:rsidR="00DB002B" w:rsidRPr="00212EE4">
        <w:rPr>
          <w:rFonts w:ascii="PT Astra Serif" w:hAnsi="PT Astra Serif" w:cs="Times New Roman"/>
          <w:b/>
          <w:sz w:val="28"/>
          <w:szCs w:val="28"/>
        </w:rPr>
        <w:t xml:space="preserve"> «Борьба с сердечно-сосудистыми заболеваниями»</w:t>
      </w:r>
      <w:r w:rsidRPr="00212EE4">
        <w:rPr>
          <w:rFonts w:ascii="PT Astra Serif" w:hAnsi="PT Astra Serif" w:cs="Times New Roman"/>
          <w:b/>
          <w:sz w:val="28"/>
          <w:szCs w:val="28"/>
        </w:rPr>
        <w:t xml:space="preserve">. </w:t>
      </w:r>
      <w:r w:rsidR="00DB002B" w:rsidRPr="00212EE4">
        <w:rPr>
          <w:rFonts w:ascii="PT Astra Serif" w:hAnsi="PT Astra Serif" w:cs="Times New Roman"/>
          <w:b/>
          <w:sz w:val="28"/>
          <w:szCs w:val="28"/>
        </w:rPr>
        <w:t xml:space="preserve"> </w:t>
      </w:r>
    </w:p>
    <w:p w:rsidR="00502D3C" w:rsidRPr="00212EE4" w:rsidRDefault="00502D3C" w:rsidP="004D50AA">
      <w:pPr>
        <w:spacing w:after="0" w:line="240" w:lineRule="auto"/>
        <w:ind w:firstLine="851"/>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 xml:space="preserve">Паспорт: 000000786 </w:t>
      </w:r>
      <w:r w:rsidRPr="00212EE4">
        <w:rPr>
          <w:rFonts w:ascii="PT Astra Serif" w:eastAsia="Times New Roman" w:hAnsi="PT Astra Serif" w:cs="Times New Roman"/>
          <w:b/>
          <w:i/>
          <w:sz w:val="28"/>
          <w:szCs w:val="28"/>
          <w:lang w:val="en-US" w:eastAsia="ru-RU"/>
        </w:rPr>
        <w:t>N</w:t>
      </w:r>
      <w:r w:rsidRPr="00212EE4">
        <w:rPr>
          <w:rFonts w:ascii="PT Astra Serif" w:eastAsia="Times New Roman" w:hAnsi="PT Astra Serif" w:cs="Times New Roman"/>
          <w:b/>
          <w:i/>
          <w:sz w:val="28"/>
          <w:szCs w:val="28"/>
          <w:lang w:eastAsia="ru-RU"/>
        </w:rPr>
        <w:t>2 074 от 24.05.2019г.</w:t>
      </w: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элементов (региональным проектом) предусмотрено 6 показателей. За 2024 год значения показателей:</w:t>
      </w:r>
    </w:p>
    <w:tbl>
      <w:tblPr>
        <w:tblStyle w:val="a5"/>
        <w:tblW w:w="0" w:type="auto"/>
        <w:shd w:val="clear" w:color="auto" w:fill="FFFFFF" w:themeFill="background1"/>
        <w:tblLook w:val="04A0" w:firstRow="1" w:lastRow="0" w:firstColumn="1" w:lastColumn="0" w:noHBand="0" w:noVBand="1"/>
      </w:tblPr>
      <w:tblGrid>
        <w:gridCol w:w="379"/>
        <w:gridCol w:w="1502"/>
        <w:gridCol w:w="1286"/>
        <w:gridCol w:w="1014"/>
        <w:gridCol w:w="923"/>
        <w:gridCol w:w="2179"/>
        <w:gridCol w:w="1091"/>
        <w:gridCol w:w="1821"/>
      </w:tblGrid>
      <w:tr w:rsidR="00FB29F3" w:rsidRPr="00212EE4" w:rsidTr="00E16B92">
        <w:tc>
          <w:tcPr>
            <w:tcW w:w="409"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573"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37"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186"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150"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50"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14"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892" w:type="dxa"/>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FB29F3" w:rsidRPr="00212EE4" w:rsidTr="00E16B92">
        <w:tc>
          <w:tcPr>
            <w:tcW w:w="409" w:type="dxa"/>
            <w:shd w:val="clear" w:color="auto" w:fill="FFFFFF" w:themeFill="background1"/>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Количество рентген- эндоваскулярных вмешательств в лечебных целях</w:t>
            </w:r>
          </w:p>
        </w:tc>
        <w:tc>
          <w:tcPr>
            <w:tcW w:w="133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 возрастающий</w:t>
            </w:r>
          </w:p>
        </w:tc>
        <w:tc>
          <w:tcPr>
            <w:tcW w:w="1186" w:type="dxa"/>
            <w:tcBorders>
              <w:top w:val="single" w:sz="4" w:space="0" w:color="auto"/>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Тысяча </w:t>
            </w:r>
            <w:r w:rsidRPr="00212EE4">
              <w:rPr>
                <w:rFonts w:ascii="PT Astra Serif" w:hAnsi="PT Astra Serif" w:cs="Calibri"/>
                <w:color w:val="000000"/>
                <w:sz w:val="18"/>
                <w:szCs w:val="18"/>
              </w:rPr>
              <w:br/>
              <w:t>единиц</w:t>
            </w:r>
          </w:p>
        </w:tc>
        <w:tc>
          <w:tcPr>
            <w:tcW w:w="1150" w:type="dxa"/>
            <w:tcBorders>
              <w:top w:val="single" w:sz="4" w:space="0" w:color="auto"/>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3,304</w:t>
            </w:r>
          </w:p>
        </w:tc>
        <w:tc>
          <w:tcPr>
            <w:tcW w:w="1150" w:type="dxa"/>
            <w:tcBorders>
              <w:top w:val="single" w:sz="4" w:space="0" w:color="auto"/>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3,317</w:t>
            </w:r>
          </w:p>
        </w:tc>
        <w:tc>
          <w:tcPr>
            <w:tcW w:w="1214" w:type="dxa"/>
            <w:tcBorders>
              <w:top w:val="single" w:sz="4" w:space="0" w:color="auto"/>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100,4%</w:t>
            </w:r>
          </w:p>
        </w:tc>
        <w:tc>
          <w:tcPr>
            <w:tcW w:w="892" w:type="dxa"/>
            <w:tcBorders>
              <w:top w:val="single" w:sz="4" w:space="0" w:color="auto"/>
              <w:left w:val="nil"/>
              <w:bottom w:val="single" w:sz="4" w:space="0" w:color="auto"/>
              <w:right w:val="single" w:sz="4" w:space="0" w:color="auto"/>
            </w:tcBorders>
            <w:shd w:val="clear" w:color="auto" w:fill="FFFFFF" w:themeFill="background1"/>
          </w:tcPr>
          <w:p w:rsidR="00E16B92" w:rsidRPr="00212EE4" w:rsidRDefault="00130EA0"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Количество вмешательств превысило в 2024 году запланированное количество по показаниям специалистов</w:t>
            </w:r>
          </w:p>
        </w:tc>
      </w:tr>
      <w:tr w:rsidR="00FB29F3" w:rsidRPr="00212EE4" w:rsidTr="00E16B92">
        <w:tc>
          <w:tcPr>
            <w:tcW w:w="409" w:type="dxa"/>
            <w:shd w:val="clear" w:color="auto" w:fill="FFFFFF" w:themeFill="background1"/>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573"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Больничная летальность от инфаркта миокарда</w:t>
            </w:r>
          </w:p>
        </w:tc>
        <w:tc>
          <w:tcPr>
            <w:tcW w:w="1337"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186"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15,0</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12,3</w:t>
            </w:r>
          </w:p>
          <w:p w:rsidR="00212B49" w:rsidRPr="00212EE4" w:rsidRDefault="00212B49" w:rsidP="00212B4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- 186 чел.,</w:t>
            </w:r>
            <w:r w:rsidRPr="00212EE4">
              <w:rPr>
                <w:rFonts w:ascii="PT Astra Serif" w:hAnsi="PT Astra Serif" w:cs="Calibri"/>
                <w:color w:val="000000"/>
                <w:sz w:val="18"/>
                <w:szCs w:val="18"/>
              </w:rPr>
              <w:br/>
              <w:t xml:space="preserve">Знаменатель - 1507 чел.) </w:t>
            </w:r>
          </w:p>
          <w:p w:rsidR="00212B49" w:rsidRPr="00212EE4" w:rsidRDefault="00212B49" w:rsidP="00212B4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12,3%=186/1507*100%</w:t>
            </w:r>
          </w:p>
        </w:tc>
        <w:tc>
          <w:tcPr>
            <w:tcW w:w="1214"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122,0%</w:t>
            </w:r>
          </w:p>
        </w:tc>
        <w:tc>
          <w:tcPr>
            <w:tcW w:w="892" w:type="dxa"/>
            <w:tcBorders>
              <w:top w:val="nil"/>
              <w:left w:val="nil"/>
              <w:bottom w:val="single" w:sz="4" w:space="0" w:color="auto"/>
              <w:right w:val="single" w:sz="4" w:space="0" w:color="auto"/>
            </w:tcBorders>
            <w:shd w:val="clear" w:color="auto" w:fill="FFFFFF" w:themeFill="background1"/>
          </w:tcPr>
          <w:p w:rsidR="001A5EAF" w:rsidRPr="00212EE4" w:rsidRDefault="00130EA0" w:rsidP="001A5EAF">
            <w:pPr>
              <w:shd w:val="clear" w:color="auto" w:fill="FFFFFF"/>
              <w:spacing w:after="0" w:line="240" w:lineRule="auto"/>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1A5EAF" w:rsidRPr="00212EE4">
              <w:rPr>
                <w:rFonts w:ascii="PT Astra Serif" w:hAnsi="PT Astra Serif" w:cs="Calibri"/>
                <w:color w:val="000000"/>
                <w:sz w:val="18"/>
                <w:szCs w:val="18"/>
              </w:rPr>
              <w:t xml:space="preserve">: </w:t>
            </w:r>
            <w:r w:rsidR="001A5EAF" w:rsidRPr="00212EE4">
              <w:rPr>
                <w:rFonts w:ascii="PT Astra Serif" w:hAnsi="PT Astra Serif"/>
              </w:rPr>
              <w:t>Мероприятие профилактического проекта «Здоровый выбор» для студентов ВУЗов.</w:t>
            </w:r>
          </w:p>
          <w:p w:rsidR="001A5EAF" w:rsidRPr="00212EE4" w:rsidRDefault="001A5EAF" w:rsidP="001A5EAF">
            <w:pPr>
              <w:shd w:val="clear" w:color="auto" w:fill="FFFFFF"/>
              <w:spacing w:after="0" w:line="240" w:lineRule="auto"/>
              <w:jc w:val="center"/>
              <w:rPr>
                <w:rFonts w:ascii="PT Astra Serif" w:hAnsi="PT Astra Serif"/>
              </w:rPr>
            </w:pPr>
            <w:r w:rsidRPr="00212EE4">
              <w:rPr>
                <w:rFonts w:ascii="PT Astra Serif" w:hAnsi="PT Astra Serif"/>
              </w:rPr>
              <w:t>Тема: «Дела сердечные: как сохранить сердце в современном мире»; Размещение на сайте ГУЗ УОКБ материала на тему «Информация об участии врачей-кардиологов ГУЗ УОКБ в работе Национального конгресса «Хроническая сердечная недостаточность</w:t>
            </w:r>
          </w:p>
          <w:p w:rsidR="00E16B92" w:rsidRPr="00212EE4" w:rsidRDefault="00E16B92" w:rsidP="004D50AA">
            <w:pPr>
              <w:spacing w:after="0" w:line="240" w:lineRule="auto"/>
              <w:jc w:val="center"/>
              <w:rPr>
                <w:rFonts w:ascii="PT Astra Serif" w:hAnsi="PT Astra Serif" w:cs="Calibri"/>
                <w:color w:val="000000"/>
                <w:sz w:val="18"/>
                <w:szCs w:val="18"/>
              </w:rPr>
            </w:pPr>
          </w:p>
        </w:tc>
      </w:tr>
      <w:tr w:rsidR="00FB29F3" w:rsidRPr="00212EE4" w:rsidTr="00E16B92">
        <w:tc>
          <w:tcPr>
            <w:tcW w:w="409" w:type="dxa"/>
            <w:shd w:val="clear" w:color="auto" w:fill="FFFFFF" w:themeFill="background1"/>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573"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Больничная летальность от острого нарушения мозгового кровообращения </w:t>
            </w:r>
          </w:p>
        </w:tc>
        <w:tc>
          <w:tcPr>
            <w:tcW w:w="1337"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186"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17,6</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15,2</w:t>
            </w:r>
          </w:p>
          <w:p w:rsidR="00212B49" w:rsidRPr="00212EE4" w:rsidRDefault="00212B49" w:rsidP="00212B4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- 674 чел.,</w:t>
            </w:r>
            <w:r w:rsidRPr="00212EE4">
              <w:rPr>
                <w:rFonts w:ascii="PT Astra Serif" w:hAnsi="PT Astra Serif" w:cs="Calibri"/>
                <w:color w:val="000000"/>
                <w:sz w:val="18"/>
                <w:szCs w:val="18"/>
              </w:rPr>
              <w:br/>
              <w:t xml:space="preserve">Знаменатель - 4420 чел.) </w:t>
            </w:r>
          </w:p>
          <w:p w:rsidR="00212B49" w:rsidRPr="00212EE4" w:rsidRDefault="00212B49" w:rsidP="00212B4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15,2%=674/4420*100%</w:t>
            </w:r>
          </w:p>
        </w:tc>
        <w:tc>
          <w:tcPr>
            <w:tcW w:w="1214"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115,8%</w:t>
            </w:r>
          </w:p>
        </w:tc>
        <w:tc>
          <w:tcPr>
            <w:tcW w:w="892" w:type="dxa"/>
            <w:tcBorders>
              <w:top w:val="nil"/>
              <w:left w:val="nil"/>
              <w:bottom w:val="single" w:sz="4" w:space="0" w:color="auto"/>
              <w:right w:val="single" w:sz="4" w:space="0" w:color="auto"/>
            </w:tcBorders>
            <w:shd w:val="clear" w:color="auto" w:fill="FFFFFF" w:themeFill="background1"/>
          </w:tcPr>
          <w:p w:rsidR="001A5EAF" w:rsidRPr="00212EE4" w:rsidRDefault="00130EA0" w:rsidP="001A5EAF">
            <w:pPr>
              <w:spacing w:after="0" w:line="240" w:lineRule="auto"/>
              <w:contextualSpacing/>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1A5EAF" w:rsidRPr="00212EE4">
              <w:rPr>
                <w:rFonts w:ascii="PT Astra Serif" w:hAnsi="PT Astra Serif" w:cs="Calibri"/>
                <w:color w:val="000000"/>
                <w:sz w:val="18"/>
                <w:szCs w:val="18"/>
              </w:rPr>
              <w:t xml:space="preserve">: </w:t>
            </w:r>
            <w:r w:rsidR="001A5EAF" w:rsidRPr="00212EE4">
              <w:rPr>
                <w:bCs/>
                <w:color w:val="000000"/>
              </w:rPr>
              <w:t xml:space="preserve">Площадка здоровья «Знай цифры своего давления»; </w:t>
            </w:r>
            <w:r w:rsidR="001A5EAF" w:rsidRPr="00212EE4">
              <w:rPr>
                <w:rFonts w:eastAsia="font347"/>
              </w:rPr>
              <w:t xml:space="preserve">Мероприятия в рамках проекта «Активное долголетие»; </w:t>
            </w:r>
            <w:r w:rsidR="001A5EAF" w:rsidRPr="00212EE4">
              <w:rPr>
                <w:rFonts w:ascii="PT Astra Serif" w:hAnsi="PT Astra Serif"/>
              </w:rPr>
              <w:t xml:space="preserve">Работа поста измерения артериального давления в холле поликлиники. </w:t>
            </w:r>
          </w:p>
          <w:p w:rsidR="001A5EAF" w:rsidRPr="00212EE4" w:rsidRDefault="001A5EAF" w:rsidP="001A5EAF">
            <w:pPr>
              <w:spacing w:after="0" w:line="240" w:lineRule="auto"/>
            </w:pPr>
            <w:r w:rsidRPr="00212EE4">
              <w:rPr>
                <w:rFonts w:ascii="PT Astra Serif" w:hAnsi="PT Astra Serif"/>
              </w:rPr>
              <w:t xml:space="preserve">Мастер – класс по технике измерения артериального давления. Информирование пациентов  о первых признаках инсульта. </w:t>
            </w:r>
            <w:r w:rsidRPr="00212EE4">
              <w:rPr>
                <w:rFonts w:eastAsia="font347"/>
              </w:rPr>
              <w:t xml:space="preserve"> </w:t>
            </w:r>
            <w:r w:rsidRPr="00212EE4">
              <w:rPr>
                <w:color w:val="000000"/>
              </w:rPr>
              <w:t xml:space="preserve"> </w:t>
            </w:r>
          </w:p>
          <w:p w:rsidR="00E16B92" w:rsidRPr="00212EE4" w:rsidRDefault="00E16B92" w:rsidP="004D50AA">
            <w:pPr>
              <w:spacing w:after="0" w:line="240" w:lineRule="auto"/>
              <w:jc w:val="center"/>
              <w:rPr>
                <w:rFonts w:ascii="PT Astra Serif" w:hAnsi="PT Astra Serif" w:cs="Calibri"/>
                <w:color w:val="000000"/>
                <w:sz w:val="18"/>
                <w:szCs w:val="18"/>
              </w:rPr>
            </w:pPr>
          </w:p>
        </w:tc>
      </w:tr>
      <w:tr w:rsidR="00FB29F3" w:rsidRPr="00212EE4" w:rsidTr="00E16B92">
        <w:tc>
          <w:tcPr>
            <w:tcW w:w="409" w:type="dxa"/>
            <w:shd w:val="clear" w:color="auto" w:fill="FFFFFF" w:themeFill="background1"/>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573"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бесплатно получавших в отчетном году необходимые лекарственные препараты в амбулаторных условиях </w:t>
            </w:r>
          </w:p>
        </w:tc>
        <w:tc>
          <w:tcPr>
            <w:tcW w:w="1337"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 возрастающий</w:t>
            </w:r>
          </w:p>
        </w:tc>
        <w:tc>
          <w:tcPr>
            <w:tcW w:w="1186"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E11F05">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97,4</w:t>
            </w:r>
            <w:r w:rsidR="00FB29F3" w:rsidRPr="00212EE4">
              <w:rPr>
                <w:rFonts w:ascii="PT Astra Serif" w:hAnsi="PT Astra Serif" w:cs="Calibri"/>
                <w:color w:val="000000"/>
                <w:sz w:val="18"/>
                <w:szCs w:val="18"/>
              </w:rPr>
              <w:br/>
              <w:t>(Числитель - 10319 чел.,</w:t>
            </w:r>
            <w:r w:rsidR="00FB29F3" w:rsidRPr="00212EE4">
              <w:rPr>
                <w:rFonts w:ascii="PT Astra Serif" w:hAnsi="PT Astra Serif" w:cs="Calibri"/>
                <w:color w:val="000000"/>
                <w:sz w:val="18"/>
                <w:szCs w:val="18"/>
              </w:rPr>
              <w:br/>
              <w:t xml:space="preserve">Знаменатель </w:t>
            </w:r>
            <w:r w:rsidR="00E11F05" w:rsidRPr="00212EE4">
              <w:rPr>
                <w:rFonts w:ascii="PT Astra Serif" w:hAnsi="PT Astra Serif" w:cs="Calibri"/>
                <w:color w:val="000000"/>
                <w:sz w:val="18"/>
                <w:szCs w:val="18"/>
              </w:rPr>
              <w:t xml:space="preserve">- </w:t>
            </w:r>
            <w:r w:rsidR="00FB29F3" w:rsidRPr="00212EE4">
              <w:rPr>
                <w:rFonts w:ascii="PT Astra Serif" w:hAnsi="PT Astra Serif" w:cs="Calibri"/>
                <w:color w:val="000000"/>
                <w:sz w:val="18"/>
                <w:szCs w:val="18"/>
              </w:rPr>
              <w:t>10597 чел.) 97,4=10319/10597*100%</w:t>
            </w:r>
          </w:p>
        </w:tc>
        <w:tc>
          <w:tcPr>
            <w:tcW w:w="1214"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108,2%</w:t>
            </w:r>
          </w:p>
        </w:tc>
        <w:tc>
          <w:tcPr>
            <w:tcW w:w="892" w:type="dxa"/>
            <w:tcBorders>
              <w:top w:val="nil"/>
              <w:left w:val="nil"/>
              <w:bottom w:val="single" w:sz="4" w:space="0" w:color="auto"/>
              <w:right w:val="single" w:sz="4" w:space="0" w:color="auto"/>
            </w:tcBorders>
            <w:shd w:val="clear" w:color="auto" w:fill="FFFFFF" w:themeFill="background1"/>
          </w:tcPr>
          <w:p w:rsidR="001A5EAF" w:rsidRPr="00212EE4" w:rsidRDefault="00130EA0" w:rsidP="001A5EAF">
            <w:pPr>
              <w:shd w:val="clear" w:color="auto" w:fill="FFFFFF"/>
              <w:spacing w:after="0" w:line="240" w:lineRule="auto"/>
              <w:rPr>
                <w:rFonts w:ascii="PT Astra Serif" w:hAnsi="PT Astra Serif"/>
                <w:color w:val="000000"/>
              </w:rPr>
            </w:pPr>
            <w:r w:rsidRPr="00212EE4">
              <w:rPr>
                <w:rFonts w:ascii="PT Astra Serif" w:hAnsi="PT Astra Serif" w:cs="Calibri"/>
                <w:color w:val="000000"/>
                <w:sz w:val="18"/>
                <w:szCs w:val="18"/>
              </w:rPr>
              <w:t>В связи с увеличением профилактических мероприятий</w:t>
            </w:r>
            <w:r w:rsidR="001A5EAF" w:rsidRPr="00212EE4">
              <w:rPr>
                <w:rFonts w:ascii="PT Astra Serif" w:hAnsi="PT Astra Serif" w:cs="Calibri"/>
                <w:color w:val="000000"/>
                <w:sz w:val="18"/>
                <w:szCs w:val="18"/>
              </w:rPr>
              <w:t xml:space="preserve">: </w:t>
            </w:r>
            <w:r w:rsidR="001A5EAF" w:rsidRPr="00212EE4">
              <w:rPr>
                <w:rFonts w:ascii="PT Astra Serif" w:hAnsi="PT Astra Serif"/>
              </w:rPr>
              <w:t xml:space="preserve">Круглый стол «Причины ССЗ в ежедневной  практике врача»; </w:t>
            </w:r>
            <w:r w:rsidR="001A5EAF" w:rsidRPr="00212EE4">
              <w:rPr>
                <w:color w:val="333333"/>
              </w:rPr>
              <w:t xml:space="preserve">Кардиодесант  - </w:t>
            </w:r>
            <w:r w:rsidR="001A5EAF" w:rsidRPr="00212EE4">
              <w:rPr>
                <w:rFonts w:ascii="PT Astra Serif" w:hAnsi="PT Astra Serif"/>
                <w:color w:val="000000"/>
              </w:rPr>
              <w:t xml:space="preserve">Беседа о факторах риска сердечно– сосудистых заболеваний. Мастер – класс по правильному измерению артериального давления. </w:t>
            </w:r>
          </w:p>
          <w:p w:rsidR="001A5EAF" w:rsidRPr="00212EE4" w:rsidRDefault="001A5EAF" w:rsidP="001A5EAF">
            <w:pPr>
              <w:pStyle w:val="af6"/>
              <w:jc w:val="center"/>
              <w:rPr>
                <w:color w:val="333333"/>
              </w:rPr>
            </w:pPr>
          </w:p>
          <w:p w:rsidR="001A5EAF" w:rsidRPr="00212EE4" w:rsidRDefault="001A5EAF" w:rsidP="001A5EAF">
            <w:pPr>
              <w:spacing w:line="240" w:lineRule="auto"/>
              <w:rPr>
                <w:rFonts w:ascii="PT Astra Serif" w:hAnsi="PT Astra Serif"/>
              </w:rPr>
            </w:pPr>
          </w:p>
          <w:p w:rsidR="00E16B92" w:rsidRPr="00212EE4" w:rsidRDefault="00E16B92" w:rsidP="004D50AA">
            <w:pPr>
              <w:spacing w:after="0" w:line="240" w:lineRule="auto"/>
              <w:jc w:val="center"/>
              <w:rPr>
                <w:rFonts w:ascii="PT Astra Serif" w:hAnsi="PT Astra Serif" w:cs="Calibri"/>
                <w:color w:val="000000"/>
                <w:sz w:val="18"/>
                <w:szCs w:val="18"/>
              </w:rPr>
            </w:pPr>
          </w:p>
        </w:tc>
      </w:tr>
      <w:tr w:rsidR="00FB29F3" w:rsidRPr="00212EE4" w:rsidTr="00E16B92">
        <w:tc>
          <w:tcPr>
            <w:tcW w:w="409" w:type="dxa"/>
            <w:shd w:val="clear" w:color="auto" w:fill="FFFFFF" w:themeFill="background1"/>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573"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лиц с болезнями системы кровообращения, состоящих под диспансерным наблюдением, получивших в текущем году медицинские услуги в рамках диспансерного наблюдения от всех пациентов с болезнями системы кровообращения, состоящих под диспансерным наблюдением</w:t>
            </w:r>
          </w:p>
        </w:tc>
        <w:tc>
          <w:tcPr>
            <w:tcW w:w="1337"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 возрастающий</w:t>
            </w:r>
          </w:p>
        </w:tc>
        <w:tc>
          <w:tcPr>
            <w:tcW w:w="1186"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80,0</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88,5</w:t>
            </w:r>
          </w:p>
          <w:p w:rsidR="00FB29F3" w:rsidRPr="00212EE4" w:rsidRDefault="00FB29F3" w:rsidP="00FB29F3">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178250 чел.,</w:t>
            </w:r>
            <w:r w:rsidRPr="00212EE4">
              <w:rPr>
                <w:rFonts w:ascii="PT Astra Serif" w:hAnsi="PT Astra Serif" w:cs="Calibri"/>
                <w:color w:val="000000"/>
                <w:sz w:val="18"/>
                <w:szCs w:val="18"/>
              </w:rPr>
              <w:br/>
              <w:t xml:space="preserve">Знаменатель </w:t>
            </w:r>
            <w:r w:rsidR="00E11F05" w:rsidRPr="00212EE4">
              <w:rPr>
                <w:rFonts w:ascii="PT Astra Serif" w:hAnsi="PT Astra Serif" w:cs="Calibri"/>
                <w:color w:val="000000"/>
                <w:sz w:val="18"/>
                <w:szCs w:val="18"/>
              </w:rPr>
              <w:t xml:space="preserve">- </w:t>
            </w:r>
            <w:r w:rsidRPr="00212EE4">
              <w:rPr>
                <w:rFonts w:ascii="PT Astra Serif" w:hAnsi="PT Astra Serif" w:cs="Calibri"/>
                <w:color w:val="000000"/>
                <w:sz w:val="18"/>
                <w:szCs w:val="18"/>
              </w:rPr>
              <w:t>201450 чел.)</w:t>
            </w:r>
          </w:p>
          <w:p w:rsidR="00FB29F3" w:rsidRPr="00212EE4" w:rsidRDefault="00FB29F3" w:rsidP="00FB29F3">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88,5=178250/201450*100%</w:t>
            </w:r>
          </w:p>
        </w:tc>
        <w:tc>
          <w:tcPr>
            <w:tcW w:w="1214"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110,6%</w:t>
            </w:r>
          </w:p>
        </w:tc>
        <w:tc>
          <w:tcPr>
            <w:tcW w:w="892" w:type="dxa"/>
            <w:tcBorders>
              <w:top w:val="nil"/>
              <w:left w:val="nil"/>
              <w:bottom w:val="single" w:sz="4" w:space="0" w:color="auto"/>
              <w:right w:val="single" w:sz="4" w:space="0" w:color="auto"/>
            </w:tcBorders>
            <w:shd w:val="clear" w:color="auto" w:fill="FFFFFF" w:themeFill="background1"/>
          </w:tcPr>
          <w:p w:rsidR="004817DA" w:rsidRPr="00212EE4" w:rsidRDefault="00130EA0" w:rsidP="004817DA">
            <w:pPr>
              <w:spacing w:after="0" w:line="240" w:lineRule="auto"/>
              <w:contextualSpacing/>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4817DA" w:rsidRPr="00212EE4">
              <w:rPr>
                <w:rFonts w:ascii="PT Astra Serif" w:hAnsi="PT Astra Serif" w:cs="Calibri"/>
                <w:color w:val="000000"/>
                <w:sz w:val="18"/>
                <w:szCs w:val="18"/>
              </w:rPr>
              <w:t xml:space="preserve">: </w:t>
            </w:r>
            <w:r w:rsidR="004817DA" w:rsidRPr="00212EE4">
              <w:rPr>
                <w:rFonts w:ascii="PT Astra Serif" w:hAnsi="PT Astra Serif"/>
              </w:rPr>
              <w:t>День открытых дверей в Центре здоровья: проведение диспансеризации и профилактического медицинского осмотра граждан; Работа передвижного мобильного центра здоровья; Работа «выездной поликлиники» в муниципальные образования</w:t>
            </w:r>
          </w:p>
          <w:p w:rsidR="00E16B92" w:rsidRPr="00212EE4" w:rsidRDefault="00E16B92" w:rsidP="004D50AA">
            <w:pPr>
              <w:spacing w:after="0" w:line="240" w:lineRule="auto"/>
              <w:jc w:val="center"/>
              <w:rPr>
                <w:rFonts w:ascii="PT Astra Serif" w:hAnsi="PT Astra Serif" w:cs="Calibri"/>
                <w:color w:val="000000"/>
                <w:sz w:val="18"/>
                <w:szCs w:val="18"/>
              </w:rPr>
            </w:pPr>
          </w:p>
        </w:tc>
      </w:tr>
      <w:tr w:rsidR="00FB29F3" w:rsidRPr="00212EE4" w:rsidTr="00E16B92">
        <w:tc>
          <w:tcPr>
            <w:tcW w:w="409" w:type="dxa"/>
            <w:shd w:val="clear" w:color="auto" w:fill="FFFFFF" w:themeFill="background1"/>
          </w:tcPr>
          <w:p w:rsidR="00E16B92" w:rsidRPr="00212EE4" w:rsidRDefault="00E16B92" w:rsidP="004D50AA">
            <w:pPr>
              <w:spacing w:after="0" w:line="240" w:lineRule="auto"/>
              <w:rPr>
                <w:rFonts w:ascii="PT Astra Serif" w:hAnsi="PT Astra Serif"/>
                <w:sz w:val="18"/>
                <w:szCs w:val="18"/>
              </w:rPr>
            </w:pPr>
            <w:r w:rsidRPr="00212EE4">
              <w:rPr>
                <w:rFonts w:ascii="PT Astra Serif" w:hAnsi="PT Astra Serif"/>
                <w:sz w:val="18"/>
                <w:szCs w:val="18"/>
              </w:rPr>
              <w:t>6</w:t>
            </w:r>
          </w:p>
        </w:tc>
        <w:tc>
          <w:tcPr>
            <w:tcW w:w="2573"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Летальность больных с болезнями системы кровообращения среди лиц с болезнями системы кровообращения, состоящих под диспансерным наблюдением (умершие от БСК / число лиц с БСК, состоящих под диспансерным наблюдением) </w:t>
            </w:r>
          </w:p>
        </w:tc>
        <w:tc>
          <w:tcPr>
            <w:tcW w:w="1337" w:type="dxa"/>
            <w:tcBorders>
              <w:top w:val="nil"/>
              <w:left w:val="single" w:sz="4" w:space="0" w:color="auto"/>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186"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D00B18"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10,17</w:t>
            </w:r>
          </w:p>
        </w:tc>
        <w:tc>
          <w:tcPr>
            <w:tcW w:w="1150"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1,48</w:t>
            </w:r>
          </w:p>
          <w:p w:rsidR="00212B49" w:rsidRPr="00212EE4" w:rsidRDefault="00212B49" w:rsidP="00212B4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- 3047чел.,</w:t>
            </w:r>
            <w:r w:rsidRPr="00212EE4">
              <w:rPr>
                <w:rFonts w:ascii="PT Astra Serif" w:hAnsi="PT Astra Serif" w:cs="Calibri"/>
                <w:color w:val="000000"/>
                <w:sz w:val="18"/>
                <w:szCs w:val="18"/>
              </w:rPr>
              <w:br/>
              <w:t xml:space="preserve">Знаменатель - 205642 чел.) </w:t>
            </w:r>
          </w:p>
          <w:p w:rsidR="00212B49" w:rsidRPr="00212EE4" w:rsidRDefault="00212B49" w:rsidP="00212B4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1,48%=3047/205642*100%</w:t>
            </w:r>
          </w:p>
        </w:tc>
        <w:tc>
          <w:tcPr>
            <w:tcW w:w="1214" w:type="dxa"/>
            <w:tcBorders>
              <w:top w:val="nil"/>
              <w:left w:val="nil"/>
              <w:bottom w:val="single" w:sz="4" w:space="0" w:color="auto"/>
              <w:right w:val="single" w:sz="4" w:space="0" w:color="auto"/>
            </w:tcBorders>
            <w:shd w:val="clear" w:color="auto" w:fill="FFFFFF" w:themeFill="background1"/>
            <w:vAlign w:val="center"/>
          </w:tcPr>
          <w:p w:rsidR="00E16B92" w:rsidRPr="00212EE4" w:rsidRDefault="00E16B9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687,2%</w:t>
            </w:r>
          </w:p>
        </w:tc>
        <w:tc>
          <w:tcPr>
            <w:tcW w:w="892" w:type="dxa"/>
            <w:tcBorders>
              <w:top w:val="nil"/>
              <w:left w:val="nil"/>
              <w:bottom w:val="single" w:sz="4" w:space="0" w:color="auto"/>
              <w:right w:val="single" w:sz="4" w:space="0" w:color="auto"/>
            </w:tcBorders>
            <w:shd w:val="clear" w:color="auto" w:fill="FFFFFF" w:themeFill="background1"/>
          </w:tcPr>
          <w:p w:rsidR="004817DA" w:rsidRPr="00212EE4" w:rsidRDefault="00130EA0" w:rsidP="004817D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 связи с увеличением профилактических мероприятий</w:t>
            </w:r>
            <w:r w:rsidR="004817DA" w:rsidRPr="00212EE4">
              <w:rPr>
                <w:rFonts w:ascii="PT Astra Serif" w:hAnsi="PT Astra Serif" w:cs="Calibri"/>
                <w:color w:val="000000"/>
                <w:sz w:val="18"/>
                <w:szCs w:val="18"/>
              </w:rPr>
              <w:t>:</w:t>
            </w:r>
            <w:r w:rsidR="004817DA" w:rsidRPr="00212EE4">
              <w:t xml:space="preserve"> </w:t>
            </w:r>
            <w:r w:rsidR="004817DA" w:rsidRPr="00212EE4">
              <w:rPr>
                <w:rFonts w:ascii="PT Astra Serif" w:hAnsi="PT Astra Serif" w:cs="Calibri"/>
                <w:color w:val="000000"/>
                <w:sz w:val="18"/>
                <w:szCs w:val="18"/>
              </w:rPr>
              <w:t xml:space="preserve">Проведение диспансеризации граждан старше трудоспособного возраста 65+; Проведение диспансеризации </w:t>
            </w:r>
          </w:p>
          <w:p w:rsidR="004817DA" w:rsidRPr="00212EE4" w:rsidRDefault="004817DA" w:rsidP="004817D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 маломобильных граждан на дому;  Круглый стол              в  отделении профилактики   беседа на тему:</w:t>
            </w:r>
          </w:p>
          <w:p w:rsidR="00E16B92" w:rsidRPr="00212EE4" w:rsidRDefault="004817DA" w:rsidP="004817D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«Профилактика сердечно сосудистых заболеваний”</w:t>
            </w:r>
          </w:p>
        </w:tc>
      </w:tr>
    </w:tbl>
    <w:p w:rsidR="004A6508" w:rsidRPr="00212EE4" w:rsidRDefault="004A6508" w:rsidP="004D50AA">
      <w:pPr>
        <w:spacing w:after="0" w:line="240" w:lineRule="auto"/>
        <w:ind w:firstLine="708"/>
        <w:rPr>
          <w:rFonts w:ascii="PT Astra Serif" w:hAnsi="PT Astra Serif" w:cs="Times New Roman"/>
          <w:sz w:val="28"/>
          <w:szCs w:val="28"/>
        </w:rPr>
      </w:pP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299 947,15873 тыс. рублей или 100% от годового планового значения (300 952,48788 тыс. рублей).</w:t>
      </w: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3 мероприятия. За 2024 год значения мероприятий:</w:t>
      </w:r>
    </w:p>
    <w:tbl>
      <w:tblPr>
        <w:tblStyle w:val="a5"/>
        <w:tblW w:w="0" w:type="auto"/>
        <w:shd w:val="clear" w:color="auto" w:fill="FFFFFF" w:themeFill="background1"/>
        <w:tblLook w:val="04A0" w:firstRow="1" w:lastRow="0" w:firstColumn="1" w:lastColumn="0" w:noHBand="0" w:noVBand="1"/>
      </w:tblPr>
      <w:tblGrid>
        <w:gridCol w:w="406"/>
        <w:gridCol w:w="2905"/>
        <w:gridCol w:w="1411"/>
        <w:gridCol w:w="1236"/>
        <w:gridCol w:w="1235"/>
        <w:gridCol w:w="1327"/>
        <w:gridCol w:w="1675"/>
      </w:tblGrid>
      <w:tr w:rsidR="006A04A6" w:rsidRPr="00212EE4" w:rsidTr="006A04A6">
        <w:tc>
          <w:tcPr>
            <w:tcW w:w="409"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3028"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55"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03"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02"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73"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041" w:type="dxa"/>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6A04A6" w:rsidRPr="00212EE4" w:rsidTr="0031155A">
        <w:trPr>
          <w:trHeight w:val="862"/>
        </w:trPr>
        <w:tc>
          <w:tcPr>
            <w:tcW w:w="409"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302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Разработана, утверждена и реализуется региональная программа «Борьба с сердечно-сосудистыми заболеваниями» </w:t>
            </w:r>
          </w:p>
        </w:tc>
        <w:tc>
          <w:tcPr>
            <w:tcW w:w="1455"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усл.единица</w:t>
            </w:r>
          </w:p>
        </w:tc>
        <w:tc>
          <w:tcPr>
            <w:tcW w:w="1303" w:type="dxa"/>
            <w:tcBorders>
              <w:top w:val="single" w:sz="4" w:space="0" w:color="000000"/>
              <w:left w:val="nil"/>
              <w:bottom w:val="single" w:sz="4" w:space="0" w:color="000000"/>
              <w:right w:val="single" w:sz="4" w:space="0" w:color="000000"/>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w:t>
            </w:r>
          </w:p>
        </w:tc>
        <w:tc>
          <w:tcPr>
            <w:tcW w:w="1302" w:type="dxa"/>
            <w:tcBorders>
              <w:top w:val="single" w:sz="4" w:space="0" w:color="000000"/>
              <w:left w:val="nil"/>
              <w:bottom w:val="single" w:sz="4" w:space="0" w:color="000000"/>
              <w:right w:val="single" w:sz="4" w:space="0" w:color="000000"/>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w:t>
            </w:r>
          </w:p>
        </w:tc>
        <w:tc>
          <w:tcPr>
            <w:tcW w:w="1373"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041" w:type="dxa"/>
            <w:tcBorders>
              <w:top w:val="single" w:sz="4" w:space="0" w:color="auto"/>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6A04A6" w:rsidRPr="00212EE4" w:rsidTr="006A04A6">
        <w:tc>
          <w:tcPr>
            <w:tcW w:w="409"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3028"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Обеспечена профилактика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45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процент в 2023/человек в 2024</w:t>
            </w:r>
          </w:p>
        </w:tc>
        <w:tc>
          <w:tcPr>
            <w:tcW w:w="1303" w:type="dxa"/>
            <w:tcBorders>
              <w:top w:val="nil"/>
              <w:left w:val="nil"/>
              <w:bottom w:val="single" w:sz="4" w:space="0" w:color="000000"/>
              <w:right w:val="single" w:sz="4" w:space="0" w:color="000000"/>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6126,0</w:t>
            </w:r>
          </w:p>
        </w:tc>
        <w:tc>
          <w:tcPr>
            <w:tcW w:w="1302" w:type="dxa"/>
            <w:tcBorders>
              <w:top w:val="nil"/>
              <w:left w:val="nil"/>
              <w:bottom w:val="single" w:sz="4" w:space="0" w:color="000000"/>
              <w:right w:val="nil"/>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8914,0</w:t>
            </w:r>
          </w:p>
        </w:tc>
        <w:tc>
          <w:tcPr>
            <w:tcW w:w="1373"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145,5%</w:t>
            </w:r>
          </w:p>
        </w:tc>
        <w:tc>
          <w:tcPr>
            <w:tcW w:w="1041" w:type="dxa"/>
            <w:tcBorders>
              <w:top w:val="nil"/>
              <w:left w:val="single" w:sz="4" w:space="0" w:color="auto"/>
              <w:bottom w:val="single" w:sz="4" w:space="0" w:color="auto"/>
              <w:right w:val="single" w:sz="4" w:space="0" w:color="auto"/>
            </w:tcBorders>
            <w:shd w:val="clear" w:color="auto" w:fill="FFFFFF" w:themeFill="background1"/>
          </w:tcPr>
          <w:p w:rsidR="0098604F" w:rsidRPr="00212EE4" w:rsidRDefault="006A04A6" w:rsidP="0098604F">
            <w:pPr>
              <w:spacing w:after="0" w:line="240" w:lineRule="auto"/>
              <w:jc w:val="center"/>
              <w:rPr>
                <w:rFonts w:ascii="PT Astra Serif" w:hAnsi="PT Astra Serif"/>
                <w:sz w:val="18"/>
                <w:szCs w:val="18"/>
              </w:rPr>
            </w:pPr>
            <w:r w:rsidRPr="00212EE4">
              <w:rPr>
                <w:rFonts w:ascii="PT Astra Serif" w:hAnsi="PT Astra Serif"/>
                <w:sz w:val="18"/>
                <w:szCs w:val="18"/>
              </w:rPr>
              <w:t>В связи с увеличением профилактических мероприятий</w:t>
            </w:r>
            <w:r w:rsidR="0098604F" w:rsidRPr="00212EE4">
              <w:rPr>
                <w:rFonts w:ascii="PT Astra Serif" w:hAnsi="PT Astra Serif"/>
                <w:sz w:val="18"/>
                <w:szCs w:val="18"/>
              </w:rPr>
              <w:t>: Круглый стол              в  отделении профилактики   беседа на тему:</w:t>
            </w:r>
          </w:p>
          <w:p w:rsidR="0098604F" w:rsidRPr="00212EE4" w:rsidRDefault="0098604F" w:rsidP="0098604F">
            <w:pPr>
              <w:autoSpaceDE w:val="0"/>
              <w:autoSpaceDN w:val="0"/>
              <w:spacing w:after="0" w:line="228" w:lineRule="auto"/>
              <w:jc w:val="center"/>
              <w:rPr>
                <w:rFonts w:ascii="PT Astra Serif" w:hAnsi="PT Astra Serif"/>
              </w:rPr>
            </w:pPr>
            <w:r w:rsidRPr="00212EE4">
              <w:rPr>
                <w:rFonts w:ascii="PT Astra Serif" w:hAnsi="PT Astra Serif"/>
                <w:sz w:val="18"/>
                <w:szCs w:val="18"/>
              </w:rPr>
              <w:t xml:space="preserve">«Профилактика сердечно сосудистых заболеваний”; </w:t>
            </w:r>
            <w:r w:rsidRPr="00212EE4">
              <w:rPr>
                <w:rFonts w:ascii="PT Astra Serif" w:hAnsi="PT Astra Serif"/>
              </w:rPr>
              <w:t>Единый день диспансеризаци; Выездная диспансеризация мобильной медицинской бригадой</w:t>
            </w:r>
          </w:p>
          <w:p w:rsidR="006A04A6" w:rsidRPr="00212EE4" w:rsidRDefault="006A04A6" w:rsidP="0098604F">
            <w:pPr>
              <w:spacing w:after="0" w:line="240" w:lineRule="auto"/>
              <w:jc w:val="center"/>
              <w:rPr>
                <w:rFonts w:ascii="PT Astra Serif" w:hAnsi="PT Astra Serif"/>
                <w:sz w:val="18"/>
                <w:szCs w:val="18"/>
              </w:rPr>
            </w:pPr>
          </w:p>
        </w:tc>
      </w:tr>
      <w:tr w:rsidR="006A04A6" w:rsidRPr="00212EE4" w:rsidTr="006A04A6">
        <w:tc>
          <w:tcPr>
            <w:tcW w:w="409"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3028"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Переоснащены/дооснащены медицинским оборудованием региональные сосудистые центры и первичные сосудистые отделения в Ульяновской области</w:t>
            </w:r>
          </w:p>
        </w:tc>
        <w:tc>
          <w:tcPr>
            <w:tcW w:w="145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303" w:type="dxa"/>
            <w:tcBorders>
              <w:top w:val="nil"/>
              <w:left w:val="nil"/>
              <w:bottom w:val="single" w:sz="4" w:space="0" w:color="000000"/>
              <w:right w:val="single" w:sz="4" w:space="0" w:color="000000"/>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2,0</w:t>
            </w:r>
          </w:p>
        </w:tc>
        <w:tc>
          <w:tcPr>
            <w:tcW w:w="1302" w:type="dxa"/>
            <w:tcBorders>
              <w:top w:val="nil"/>
              <w:left w:val="nil"/>
              <w:bottom w:val="single" w:sz="4" w:space="0" w:color="000000"/>
              <w:right w:val="single" w:sz="4" w:space="0" w:color="000000"/>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373"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50,0%</w:t>
            </w:r>
          </w:p>
        </w:tc>
        <w:tc>
          <w:tcPr>
            <w:tcW w:w="1041"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Причины указаны в п.4</w:t>
            </w:r>
          </w:p>
        </w:tc>
      </w:tr>
    </w:tbl>
    <w:p w:rsidR="00486E74" w:rsidRPr="00212EE4" w:rsidRDefault="00486E74" w:rsidP="004D50AA">
      <w:pPr>
        <w:spacing w:after="0" w:line="240" w:lineRule="auto"/>
        <w:ind w:firstLine="708"/>
        <w:jc w:val="both"/>
        <w:rPr>
          <w:rFonts w:ascii="PT Astra Serif" w:hAnsi="PT Astra Serif" w:cs="Times New Roman"/>
          <w:sz w:val="28"/>
          <w:szCs w:val="28"/>
        </w:rPr>
      </w:pPr>
    </w:p>
    <w:p w:rsidR="004A6508" w:rsidRPr="00212EE4" w:rsidRDefault="004A6508"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(регионального проекта) достигнуто 29 контрольных точек или 87,88% от годового планового значения (33 контрольные точки).</w:t>
      </w:r>
    </w:p>
    <w:p w:rsidR="00502D3C" w:rsidRPr="00212EE4" w:rsidRDefault="00502D3C" w:rsidP="004D50AA">
      <w:pPr>
        <w:spacing w:after="0" w:line="240" w:lineRule="auto"/>
        <w:ind w:firstLine="851"/>
        <w:rPr>
          <w:rFonts w:ascii="PT Astra Serif" w:hAnsi="PT Astra Serif" w:cs="Times New Roman"/>
          <w:sz w:val="28"/>
          <w:szCs w:val="28"/>
        </w:rPr>
      </w:pPr>
      <w:r w:rsidRPr="00212EE4">
        <w:rPr>
          <w:rFonts w:ascii="PT Astra Serif" w:eastAsia="Times New Roman" w:hAnsi="PT Astra Serif" w:cs="Times New Roman"/>
          <w:sz w:val="28"/>
          <w:szCs w:val="28"/>
          <w:lang w:eastAsia="ru-RU"/>
        </w:rPr>
        <w:t>Место проведения мероприятий регионального проекта: ГУЗ "Центральная городская клиническая больница г.Ульяновска" и ГУЗ Ульяновская областная клиническая больница.</w:t>
      </w: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Причины отклонения фактических значений от плановых:</w:t>
      </w:r>
    </w:p>
    <w:p w:rsidR="004A6508" w:rsidRPr="00212EE4" w:rsidRDefault="004A6508"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 xml:space="preserve">В рамках реализации регионального проекта "Борьба с сердечно-сосудистыми заболеваниями" по результату 2024 года «Переоснащены/дооснащены медицинским оборудованием региональные сосудистые центры и первичные сосудистые отделения в Ульяновской области» предусмотрен ввод в эксплуатацию ангиографического комплекса с интегрированным модулем для измерения гемодинамических показателей (электрокардиограмма, инвазивное и неинвазивное давление, пульсоксиметрия) (далее-ангиограф). Для установки ангиографа требуется ремонт помещения. Контракт на выполнение ремонтных работ № 4855 заключен 25.11.2024. Срок исполнения -90 календарных дней. Ангиограф будет введен в эксплуатацию после окончания ремонтных работ. </w:t>
      </w:r>
    </w:p>
    <w:p w:rsidR="004A6508" w:rsidRPr="00212EE4" w:rsidRDefault="004A6508"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На текущий момент ремонтные работы помещения закончены. 24.02.2025 ГУЗ «Ульяновская областная клиническая больница» подрядчиком выдано уведомление и акты выполненных работ по завершенному ремонту. Проходит работа по приемке помещения. Также представителем ООО "Филипс Медикал" выдано разрешение на монтаж оборудования. По завершению монтажных работ будет осуществлены пуско-наладочные работы. Плановый срок ввода в эксплуатацию до 31.03.2025.</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Всего приобретено 17 единиц оборудования в первичное сосудистое отделение ГУЗ «Центральная городская клиническая </w:t>
      </w:r>
      <w:r w:rsidRPr="00212EE4">
        <w:rPr>
          <w:rFonts w:ascii="PT Astra Serif" w:eastAsia="Calibri" w:hAnsi="PT Astra Serif" w:cs="Times New Roman"/>
          <w:bCs/>
          <w:sz w:val="28"/>
          <w:szCs w:val="28"/>
        </w:rPr>
        <w:br/>
        <w:t>больница» и региональный сосудистый центр ГУЗ «Ульяновская областная клиническая больница».</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Заключено 33 контракта на такие лекарственные препараты, как ривароксабан, апиксабан, тикагрелок, аторвастатин, амиодарон, соталол, индапомид, амлодипин, валсартан+сакубитрил, эмпаглифлозин, ивабрадин, дигокоин, ацетазоломид, фурасемид, спиронолактон, для обеспечения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Также была актуализирована и реализуется региональная программа «Борьба с сердечно-сосудистыми заболеваниями».</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2025 году региональный проект продолжит реализовываться на территории Ульяновской области в рамках регионального проекта «Борьба с сердечно-сосудистыми заболеваниями», входящего в состав национального проекта «Продолжительная и активная жизнь».</w:t>
      </w:r>
    </w:p>
    <w:p w:rsidR="00BA4BF9" w:rsidRPr="00212EE4" w:rsidRDefault="00BA4BF9" w:rsidP="004D50AA">
      <w:pPr>
        <w:spacing w:after="0" w:line="240" w:lineRule="auto"/>
        <w:ind w:firstLine="709"/>
        <w:jc w:val="both"/>
        <w:rPr>
          <w:rFonts w:ascii="PT Astra Serif" w:hAnsi="PT Astra Serif" w:cs="Times New Roman"/>
          <w:sz w:val="28"/>
          <w:szCs w:val="28"/>
          <w:u w:val="single"/>
        </w:rPr>
      </w:pPr>
    </w:p>
    <w:p w:rsidR="00502D3C" w:rsidRPr="00212EE4" w:rsidRDefault="00014655" w:rsidP="004D50AA">
      <w:pPr>
        <w:spacing w:after="0" w:line="240" w:lineRule="auto"/>
        <w:ind w:firstLine="709"/>
        <w:jc w:val="both"/>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№3</w:t>
      </w:r>
    </w:p>
    <w:p w:rsidR="00954597" w:rsidRPr="00212EE4" w:rsidRDefault="00954597"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Региональный проект «Борьба с онкологическими заболеваниями».</w:t>
      </w:r>
    </w:p>
    <w:p w:rsidR="00502D3C" w:rsidRPr="00212EE4" w:rsidRDefault="00502D3C" w:rsidP="004D50AA">
      <w:pPr>
        <w:spacing w:after="0" w:line="240" w:lineRule="auto"/>
        <w:ind w:firstLine="709"/>
        <w:jc w:val="both"/>
        <w:rPr>
          <w:rFonts w:ascii="PT Astra Serif" w:hAnsi="PT Astra Serif" w:cs="Times New Roman"/>
          <w:b/>
          <w:sz w:val="28"/>
          <w:szCs w:val="28"/>
        </w:rPr>
      </w:pPr>
    </w:p>
    <w:p w:rsidR="00502D3C" w:rsidRPr="00212EE4" w:rsidRDefault="00502D3C" w:rsidP="004D50AA">
      <w:pPr>
        <w:spacing w:after="0" w:line="240" w:lineRule="auto"/>
        <w:ind w:firstLine="709"/>
        <w:jc w:val="both"/>
        <w:rPr>
          <w:rFonts w:ascii="PT Astra Serif" w:hAnsi="PT Astra Serif" w:cs="Times New Roman"/>
          <w:b/>
          <w:i/>
          <w:sz w:val="28"/>
          <w:szCs w:val="28"/>
        </w:rPr>
      </w:pPr>
      <w:r w:rsidRPr="00212EE4">
        <w:rPr>
          <w:rFonts w:ascii="PT Astra Serif" w:eastAsia="Times New Roman" w:hAnsi="PT Astra Serif" w:cs="Times New Roman"/>
          <w:b/>
          <w:i/>
          <w:sz w:val="28"/>
          <w:szCs w:val="28"/>
          <w:lang w:eastAsia="ru-RU"/>
        </w:rPr>
        <w:t xml:space="preserve">Паспорт: 000002337 </w:t>
      </w:r>
      <w:r w:rsidRPr="00212EE4">
        <w:rPr>
          <w:rFonts w:ascii="PT Astra Serif" w:eastAsia="Times New Roman" w:hAnsi="PT Astra Serif" w:cs="Times New Roman"/>
          <w:b/>
          <w:i/>
          <w:sz w:val="28"/>
          <w:szCs w:val="28"/>
          <w:lang w:val="en-US" w:eastAsia="ru-RU"/>
        </w:rPr>
        <w:t>N</w:t>
      </w:r>
      <w:r w:rsidRPr="00212EE4">
        <w:rPr>
          <w:rFonts w:ascii="PT Astra Serif" w:eastAsia="Times New Roman" w:hAnsi="PT Astra Serif" w:cs="Times New Roman"/>
          <w:b/>
          <w:i/>
          <w:sz w:val="28"/>
          <w:szCs w:val="28"/>
          <w:lang w:eastAsia="ru-RU"/>
        </w:rPr>
        <w:t>3 075 от 14.06.2019г.</w:t>
      </w:r>
    </w:p>
    <w:p w:rsidR="004A6508" w:rsidRPr="00212EE4" w:rsidRDefault="004A6508" w:rsidP="004D50AA">
      <w:pPr>
        <w:pStyle w:val="af1"/>
        <w:numPr>
          <w:ilvl w:val="0"/>
          <w:numId w:val="30"/>
        </w:numPr>
        <w:ind w:left="0" w:firstLine="708"/>
        <w:rPr>
          <w:rFonts w:ascii="PT Astra Serif" w:hAnsi="PT Astra Serif" w:cs="Times New Roman"/>
          <w:sz w:val="28"/>
          <w:szCs w:val="28"/>
        </w:rPr>
      </w:pPr>
      <w:r w:rsidRPr="00212EE4">
        <w:rPr>
          <w:rFonts w:ascii="PT Astra Serif" w:hAnsi="PT Astra Serif" w:cs="Times New Roman"/>
          <w:sz w:val="28"/>
          <w:szCs w:val="28"/>
        </w:rPr>
        <w:t>Структурным элементов (региональным проектом) предусмотрено 4 показателя. За 2024 год значения показателей:</w:t>
      </w:r>
    </w:p>
    <w:p w:rsidR="00486E74" w:rsidRPr="00212EE4" w:rsidRDefault="00486E74" w:rsidP="004D50AA">
      <w:pPr>
        <w:spacing w:after="0"/>
        <w:ind w:left="708"/>
        <w:rPr>
          <w:rFonts w:ascii="PT Astra Serif" w:hAnsi="PT Astra Serif" w:cs="Times New Roman"/>
          <w:sz w:val="28"/>
          <w:szCs w:val="28"/>
        </w:rPr>
      </w:pPr>
    </w:p>
    <w:tbl>
      <w:tblPr>
        <w:tblStyle w:val="a5"/>
        <w:tblW w:w="0" w:type="auto"/>
        <w:shd w:val="clear" w:color="auto" w:fill="FFFFFF" w:themeFill="background1"/>
        <w:tblLook w:val="04A0" w:firstRow="1" w:lastRow="0" w:firstColumn="1" w:lastColumn="0" w:noHBand="0" w:noVBand="1"/>
      </w:tblPr>
      <w:tblGrid>
        <w:gridCol w:w="390"/>
        <w:gridCol w:w="1845"/>
        <w:gridCol w:w="1342"/>
        <w:gridCol w:w="1074"/>
        <w:gridCol w:w="985"/>
        <w:gridCol w:w="1586"/>
        <w:gridCol w:w="1150"/>
        <w:gridCol w:w="1823"/>
      </w:tblGrid>
      <w:tr w:rsidR="006A04A6" w:rsidRPr="00212EE4" w:rsidTr="006A04A6">
        <w:tc>
          <w:tcPr>
            <w:tcW w:w="407"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299"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78"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41"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1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94"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80"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917"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6A04A6" w:rsidRPr="00212EE4" w:rsidTr="006A04A6">
        <w:tc>
          <w:tcPr>
            <w:tcW w:w="407"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2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Удельный вес больных со злокачественными новообразованиями, состоящих на учете 5 лет и более из общего числа больных со злокачественными образованиями, состоящих под диспансерным наблюдением</w:t>
            </w:r>
          </w:p>
        </w:tc>
        <w:tc>
          <w:tcPr>
            <w:tcW w:w="1378"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1"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95"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60,9</w:t>
            </w:r>
          </w:p>
        </w:tc>
        <w:tc>
          <w:tcPr>
            <w:tcW w:w="1194" w:type="dxa"/>
            <w:tcBorders>
              <w:top w:val="single" w:sz="4" w:space="0" w:color="auto"/>
              <w:left w:val="nil"/>
              <w:bottom w:val="single" w:sz="4" w:space="0" w:color="auto"/>
              <w:right w:val="single" w:sz="4" w:space="0" w:color="auto"/>
            </w:tcBorders>
            <w:shd w:val="clear" w:color="auto" w:fill="FFFFFF" w:themeFill="background1"/>
            <w:vAlign w:val="center"/>
          </w:tcPr>
          <w:p w:rsidR="005A7812" w:rsidRPr="00212EE4" w:rsidRDefault="006A04A6" w:rsidP="005A7812">
            <w:pPr>
              <w:spacing w:after="0" w:line="240" w:lineRule="auto"/>
              <w:jc w:val="center"/>
              <w:rPr>
                <w:rFonts w:ascii="PT Astra Serif" w:hAnsi="PT Astra Serif" w:cs="Calibri"/>
                <w:sz w:val="18"/>
                <w:szCs w:val="18"/>
              </w:rPr>
            </w:pPr>
            <w:r w:rsidRPr="00212EE4">
              <w:rPr>
                <w:rFonts w:ascii="PT Astra Serif" w:hAnsi="PT Astra Serif" w:cs="Calibri"/>
                <w:sz w:val="18"/>
                <w:szCs w:val="18"/>
              </w:rPr>
              <w:t>60,9</w:t>
            </w:r>
          </w:p>
          <w:p w:rsidR="006A04A6" w:rsidRPr="00212EE4" w:rsidRDefault="005A7812" w:rsidP="005A7812">
            <w:pPr>
              <w:spacing w:after="0" w:line="240" w:lineRule="auto"/>
              <w:jc w:val="center"/>
              <w:rPr>
                <w:rFonts w:ascii="PT Astra Serif" w:hAnsi="PT Astra Serif" w:cs="Calibri"/>
                <w:sz w:val="18"/>
                <w:szCs w:val="18"/>
              </w:rPr>
            </w:pPr>
            <w:r w:rsidRPr="00212EE4">
              <w:rPr>
                <w:rFonts w:ascii="PT Astra Serif" w:hAnsi="PT Astra Serif" w:cs="Calibri"/>
                <w:sz w:val="18"/>
                <w:szCs w:val="18"/>
              </w:rPr>
              <w:t>(числитель 23484чел.; знаменатель 38563 чел.) 60,9%= 23484/38563*100)</w:t>
            </w:r>
          </w:p>
        </w:tc>
        <w:tc>
          <w:tcPr>
            <w:tcW w:w="1280"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17" w:type="dxa"/>
            <w:tcBorders>
              <w:top w:val="single" w:sz="4" w:space="0" w:color="auto"/>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6A04A6" w:rsidRPr="00212EE4" w:rsidTr="006A04A6">
        <w:tc>
          <w:tcPr>
            <w:tcW w:w="407"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299"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Одногодичная летальность больных со злокачественными новообразованиями (умерли в течении первого года с момента установления диагноза из числа больных, впервые взятых под диспансерное наблюдение в предыдущем году)</w:t>
            </w:r>
          </w:p>
        </w:tc>
        <w:tc>
          <w:tcPr>
            <w:tcW w:w="1378" w:type="dxa"/>
            <w:tcBorders>
              <w:top w:val="nil"/>
              <w:left w:val="nil"/>
              <w:bottom w:val="single" w:sz="4" w:space="0" w:color="auto"/>
              <w:right w:val="single" w:sz="4" w:space="0" w:color="auto"/>
            </w:tcBorders>
            <w:shd w:val="clear" w:color="auto" w:fill="FFFFFF" w:themeFill="background1"/>
            <w:vAlign w:val="center"/>
          </w:tcPr>
          <w:p w:rsidR="006A04A6" w:rsidRPr="00212EE4" w:rsidRDefault="005A7812"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24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9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23,0</w:t>
            </w:r>
          </w:p>
        </w:tc>
        <w:tc>
          <w:tcPr>
            <w:tcW w:w="119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sz w:val="18"/>
                <w:szCs w:val="18"/>
              </w:rPr>
            </w:pPr>
            <w:r w:rsidRPr="00212EE4">
              <w:rPr>
                <w:rFonts w:ascii="PT Astra Serif" w:hAnsi="PT Astra Serif" w:cs="Calibri"/>
                <w:sz w:val="18"/>
                <w:szCs w:val="18"/>
              </w:rPr>
              <w:t>21,3</w:t>
            </w:r>
          </w:p>
          <w:p w:rsidR="005A7812" w:rsidRPr="00212EE4" w:rsidRDefault="005A7812" w:rsidP="005A7812">
            <w:pPr>
              <w:spacing w:after="0" w:line="240" w:lineRule="auto"/>
              <w:jc w:val="center"/>
              <w:rPr>
                <w:rFonts w:ascii="PT Astra Serif" w:hAnsi="PT Astra Serif" w:cs="Calibri"/>
                <w:sz w:val="18"/>
                <w:szCs w:val="18"/>
              </w:rPr>
            </w:pPr>
            <w:r w:rsidRPr="00212EE4">
              <w:rPr>
                <w:rFonts w:ascii="PT Astra Serif" w:hAnsi="PT Astra Serif" w:cs="Calibri"/>
                <w:sz w:val="18"/>
                <w:szCs w:val="18"/>
              </w:rPr>
              <w:t xml:space="preserve">(числитель 1174чел.; знаменатель 5513 чел.) </w:t>
            </w:r>
          </w:p>
          <w:p w:rsidR="005A7812" w:rsidRPr="00212EE4" w:rsidRDefault="005A7812" w:rsidP="005A7812">
            <w:pPr>
              <w:spacing w:after="0" w:line="240" w:lineRule="auto"/>
              <w:jc w:val="center"/>
              <w:rPr>
                <w:rFonts w:ascii="PT Astra Serif" w:hAnsi="PT Astra Serif" w:cs="Calibri"/>
                <w:sz w:val="18"/>
                <w:szCs w:val="18"/>
              </w:rPr>
            </w:pPr>
            <w:r w:rsidRPr="00212EE4">
              <w:rPr>
                <w:rFonts w:ascii="PT Astra Serif" w:hAnsi="PT Astra Serif" w:cs="Calibri"/>
                <w:sz w:val="18"/>
                <w:szCs w:val="18"/>
              </w:rPr>
              <w:t>21,3%= 1174/5513*100)</w:t>
            </w:r>
          </w:p>
        </w:tc>
        <w:tc>
          <w:tcPr>
            <w:tcW w:w="1280"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108,0%</w:t>
            </w:r>
          </w:p>
        </w:tc>
        <w:tc>
          <w:tcPr>
            <w:tcW w:w="917"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 связи с увеличением профилактических мероприятий</w:t>
            </w:r>
            <w:r w:rsidR="00842F1F" w:rsidRPr="00212EE4">
              <w:rPr>
                <w:rFonts w:ascii="PT Astra Serif" w:hAnsi="PT Astra Serif" w:cs="Calibri"/>
                <w:color w:val="000000"/>
                <w:sz w:val="18"/>
                <w:szCs w:val="18"/>
              </w:rPr>
              <w:t>: Прямой эфир рубрики «Спросите доктора». Тема эфира: «Профилактика онкологических заболеваний»; Беседы на тему : «Онкологическая настороженность;</w:t>
            </w:r>
            <w:r w:rsidR="00842F1F" w:rsidRPr="00212EE4">
              <w:t xml:space="preserve"> </w:t>
            </w:r>
            <w:r w:rsidR="00842F1F" w:rsidRPr="00212EE4">
              <w:rPr>
                <w:rFonts w:ascii="PT Astra Serif" w:hAnsi="PT Astra Serif" w:cs="Calibri"/>
                <w:color w:val="000000"/>
                <w:sz w:val="18"/>
                <w:szCs w:val="18"/>
              </w:rPr>
              <w:t xml:space="preserve">Консультативный прием врача онколога ; «Горячая линия» для населения по вопросам оказания специализированной помощи по профилю «онкология» </w:t>
            </w:r>
          </w:p>
        </w:tc>
      </w:tr>
      <w:tr w:rsidR="006A04A6" w:rsidRPr="00212EE4" w:rsidTr="006A04A6">
        <w:tc>
          <w:tcPr>
            <w:tcW w:w="407"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299"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лиц с онкологическими заболеваниями, прошедших обследование и/или лечение в текущем году из числа состоящих под диспансерным наблюдением</w:t>
            </w:r>
          </w:p>
        </w:tc>
        <w:tc>
          <w:tcPr>
            <w:tcW w:w="1378"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9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80,0</w:t>
            </w:r>
          </w:p>
        </w:tc>
        <w:tc>
          <w:tcPr>
            <w:tcW w:w="119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F90293">
            <w:pPr>
              <w:spacing w:after="0" w:line="240" w:lineRule="auto"/>
              <w:jc w:val="center"/>
              <w:rPr>
                <w:rFonts w:ascii="PT Astra Serif" w:hAnsi="PT Astra Serif" w:cs="Calibri"/>
                <w:sz w:val="18"/>
                <w:szCs w:val="18"/>
              </w:rPr>
            </w:pPr>
            <w:r w:rsidRPr="00212EE4">
              <w:rPr>
                <w:rFonts w:ascii="PT Astra Serif" w:hAnsi="PT Astra Serif" w:cs="Calibri"/>
                <w:sz w:val="18"/>
                <w:szCs w:val="18"/>
              </w:rPr>
              <w:t>81,0</w:t>
            </w:r>
            <w:r w:rsidR="00FC67D3" w:rsidRPr="00212EE4">
              <w:rPr>
                <w:rFonts w:ascii="PT Astra Serif" w:hAnsi="PT Astra Serif" w:cs="Calibri"/>
                <w:sz w:val="18"/>
                <w:szCs w:val="18"/>
              </w:rPr>
              <w:t xml:space="preserve"> </w:t>
            </w:r>
            <w:r w:rsidR="00FC67D3" w:rsidRPr="00212EE4">
              <w:rPr>
                <w:rFonts w:ascii="PT Astra Serif" w:hAnsi="PT Astra Serif" w:cs="Calibri"/>
                <w:sz w:val="18"/>
                <w:szCs w:val="18"/>
              </w:rPr>
              <w:br/>
            </w:r>
            <w:r w:rsidR="00433607" w:rsidRPr="00212EE4">
              <w:rPr>
                <w:rFonts w:ascii="PT Astra Serif" w:hAnsi="PT Astra Serif" w:cs="Calibri"/>
                <w:sz w:val="18"/>
                <w:szCs w:val="18"/>
              </w:rPr>
              <w:t>(числитель 31236чел.; знаменатель 38563 чел.) 81%= 31236/38563*100)</w:t>
            </w:r>
          </w:p>
        </w:tc>
        <w:tc>
          <w:tcPr>
            <w:tcW w:w="1280"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101,3%</w:t>
            </w:r>
          </w:p>
        </w:tc>
        <w:tc>
          <w:tcPr>
            <w:tcW w:w="917" w:type="dxa"/>
            <w:tcBorders>
              <w:top w:val="nil"/>
              <w:left w:val="nil"/>
              <w:bottom w:val="single" w:sz="4" w:space="0" w:color="auto"/>
              <w:right w:val="single" w:sz="4" w:space="0" w:color="auto"/>
            </w:tcBorders>
            <w:shd w:val="clear" w:color="auto" w:fill="FFFFFF" w:themeFill="background1"/>
          </w:tcPr>
          <w:p w:rsidR="00352994" w:rsidRPr="00212EE4" w:rsidRDefault="006A04A6" w:rsidP="00352994">
            <w:pPr>
              <w:spacing w:after="0" w:line="240" w:lineRule="auto"/>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352994" w:rsidRPr="00212EE4">
              <w:rPr>
                <w:rFonts w:ascii="PT Astra Serif" w:hAnsi="PT Astra Serif" w:cs="Calibri"/>
                <w:color w:val="000000"/>
                <w:sz w:val="18"/>
                <w:szCs w:val="18"/>
              </w:rPr>
              <w:t xml:space="preserve">: </w:t>
            </w:r>
            <w:r w:rsidR="00352994" w:rsidRPr="00212EE4">
              <w:rPr>
                <w:rFonts w:ascii="PT Astra Serif" w:hAnsi="PT Astra Serif"/>
              </w:rPr>
              <w:t xml:space="preserve">Выезд онколога в рамках акции «Выездная поликлиника»; Круглый стол </w:t>
            </w:r>
          </w:p>
          <w:p w:rsidR="006A04A6" w:rsidRPr="00212EE4" w:rsidRDefault="00352994" w:rsidP="00352994">
            <w:pPr>
              <w:spacing w:after="0" w:line="240" w:lineRule="auto"/>
              <w:jc w:val="center"/>
              <w:rPr>
                <w:rFonts w:ascii="PT Astra Serif" w:hAnsi="PT Astra Serif" w:cs="Calibri"/>
                <w:color w:val="000000"/>
                <w:sz w:val="18"/>
                <w:szCs w:val="18"/>
              </w:rPr>
            </w:pPr>
            <w:r w:rsidRPr="00212EE4">
              <w:rPr>
                <w:rFonts w:ascii="PT Astra Serif" w:hAnsi="PT Astra Serif"/>
              </w:rPr>
              <w:t>« Стоп- онкологическим заболеваниям»</w:t>
            </w:r>
          </w:p>
        </w:tc>
      </w:tr>
      <w:tr w:rsidR="006A04A6" w:rsidRPr="00212EE4" w:rsidTr="006A04A6">
        <w:tc>
          <w:tcPr>
            <w:tcW w:w="407"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299"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злокачественных новообразований, выявленных на I-II стадиях</w:t>
            </w:r>
          </w:p>
        </w:tc>
        <w:tc>
          <w:tcPr>
            <w:tcW w:w="1378"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9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57,6</w:t>
            </w:r>
          </w:p>
        </w:tc>
        <w:tc>
          <w:tcPr>
            <w:tcW w:w="1194" w:type="dxa"/>
            <w:tcBorders>
              <w:top w:val="nil"/>
              <w:left w:val="nil"/>
              <w:bottom w:val="single" w:sz="4" w:space="0" w:color="auto"/>
              <w:right w:val="single" w:sz="4" w:space="0" w:color="auto"/>
            </w:tcBorders>
            <w:shd w:val="clear" w:color="auto" w:fill="FFFFFF" w:themeFill="background1"/>
            <w:vAlign w:val="center"/>
          </w:tcPr>
          <w:p w:rsidR="00FC67D3" w:rsidRPr="00212EE4" w:rsidRDefault="006A04A6" w:rsidP="004D50AA">
            <w:pPr>
              <w:spacing w:after="0" w:line="240" w:lineRule="auto"/>
              <w:jc w:val="center"/>
              <w:rPr>
                <w:rFonts w:ascii="PT Astra Serif" w:hAnsi="PT Astra Serif" w:cs="Calibri"/>
                <w:sz w:val="18"/>
                <w:szCs w:val="18"/>
              </w:rPr>
            </w:pPr>
            <w:r w:rsidRPr="00212EE4">
              <w:rPr>
                <w:rFonts w:ascii="PT Astra Serif" w:hAnsi="PT Astra Serif" w:cs="Calibri"/>
                <w:sz w:val="18"/>
                <w:szCs w:val="18"/>
              </w:rPr>
              <w:t>57,7</w:t>
            </w:r>
          </w:p>
          <w:p w:rsidR="006A04A6" w:rsidRPr="00212EE4" w:rsidRDefault="00433607" w:rsidP="004D50AA">
            <w:pPr>
              <w:spacing w:after="0" w:line="240" w:lineRule="auto"/>
              <w:jc w:val="center"/>
              <w:rPr>
                <w:rFonts w:ascii="PT Astra Serif" w:hAnsi="PT Astra Serif" w:cs="Calibri"/>
                <w:sz w:val="18"/>
                <w:szCs w:val="18"/>
              </w:rPr>
            </w:pPr>
            <w:r w:rsidRPr="00212EE4">
              <w:rPr>
                <w:rFonts w:ascii="PT Astra Serif" w:hAnsi="PT Astra Serif" w:cs="Calibri"/>
                <w:sz w:val="18"/>
                <w:szCs w:val="18"/>
              </w:rPr>
              <w:t>(числитель 3494 чел.; знаменатель 6055чел.) 57,7%= 3494/6055*100%</w:t>
            </w:r>
          </w:p>
        </w:tc>
        <w:tc>
          <w:tcPr>
            <w:tcW w:w="1280"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100,2%</w:t>
            </w:r>
          </w:p>
        </w:tc>
        <w:tc>
          <w:tcPr>
            <w:tcW w:w="917" w:type="dxa"/>
            <w:tcBorders>
              <w:top w:val="nil"/>
              <w:left w:val="nil"/>
              <w:bottom w:val="single" w:sz="4" w:space="0" w:color="auto"/>
              <w:right w:val="single" w:sz="4" w:space="0" w:color="auto"/>
            </w:tcBorders>
            <w:shd w:val="clear" w:color="auto" w:fill="FFFFFF" w:themeFill="background1"/>
          </w:tcPr>
          <w:p w:rsidR="00352994" w:rsidRPr="00212EE4" w:rsidRDefault="006A04A6" w:rsidP="00352994">
            <w:pPr>
              <w:autoSpaceDE w:val="0"/>
              <w:autoSpaceDN w:val="0"/>
              <w:spacing w:after="0" w:line="228" w:lineRule="auto"/>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352994" w:rsidRPr="00212EE4">
              <w:rPr>
                <w:rFonts w:ascii="PT Astra Serif" w:hAnsi="PT Astra Serif" w:cs="Calibri"/>
                <w:color w:val="000000"/>
                <w:sz w:val="18"/>
                <w:szCs w:val="18"/>
              </w:rPr>
              <w:t xml:space="preserve">: </w:t>
            </w:r>
            <w:r w:rsidR="00352994" w:rsidRPr="00212EE4">
              <w:rPr>
                <w:rFonts w:ascii="PT Astra Serif" w:hAnsi="PT Astra Serif"/>
              </w:rPr>
              <w:t>Единый день диспансеризации;</w:t>
            </w:r>
            <w:r w:rsidR="00352994" w:rsidRPr="00212EE4">
              <w:t xml:space="preserve"> </w:t>
            </w:r>
            <w:r w:rsidR="00352994" w:rsidRPr="00212EE4">
              <w:rPr>
                <w:rFonts w:ascii="PT Astra Serif" w:hAnsi="PT Astra Serif"/>
              </w:rPr>
              <w:t>Проведение диспансеризации граждан старше трудоспособного возраста 65+; Выездная диспансеризация мобильной медицинской бригадой</w:t>
            </w:r>
          </w:p>
          <w:p w:rsidR="00352994" w:rsidRPr="00212EE4" w:rsidRDefault="00352994" w:rsidP="00352994">
            <w:pPr>
              <w:spacing w:after="0" w:line="240" w:lineRule="auto"/>
              <w:contextualSpacing/>
              <w:jc w:val="center"/>
              <w:rPr>
                <w:rFonts w:ascii="PT Astra Serif" w:hAnsi="PT Astra Serif"/>
              </w:rPr>
            </w:pPr>
            <w:r w:rsidRPr="00212EE4">
              <w:rPr>
                <w:rFonts w:ascii="PT Astra Serif" w:hAnsi="PT Astra Serif"/>
              </w:rPr>
              <w:t xml:space="preserve">  </w:t>
            </w:r>
          </w:p>
          <w:p w:rsidR="006A04A6" w:rsidRPr="00212EE4" w:rsidRDefault="006A04A6" w:rsidP="004D50AA">
            <w:pPr>
              <w:spacing w:after="0" w:line="240" w:lineRule="auto"/>
              <w:jc w:val="center"/>
              <w:rPr>
                <w:rFonts w:ascii="PT Astra Serif" w:hAnsi="PT Astra Serif" w:cs="Calibri"/>
                <w:color w:val="000000"/>
                <w:sz w:val="18"/>
                <w:szCs w:val="18"/>
              </w:rPr>
            </w:pPr>
          </w:p>
        </w:tc>
      </w:tr>
    </w:tbl>
    <w:p w:rsidR="004A6508" w:rsidRPr="00212EE4" w:rsidRDefault="004A6508" w:rsidP="004D50AA">
      <w:pPr>
        <w:spacing w:after="0" w:line="240" w:lineRule="auto"/>
        <w:ind w:firstLine="708"/>
        <w:rPr>
          <w:rFonts w:ascii="PT Astra Serif" w:hAnsi="PT Astra Serif" w:cs="Times New Roman"/>
          <w:sz w:val="28"/>
          <w:szCs w:val="28"/>
        </w:rPr>
      </w:pP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36 851,27 тыс. рублей или 100% от годового планового значения (36 851,34021 тыс. рублей).</w:t>
      </w: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4 мероприятия. За 2024 год значения мероприятий:</w:t>
      </w:r>
    </w:p>
    <w:tbl>
      <w:tblPr>
        <w:tblStyle w:val="a5"/>
        <w:tblW w:w="0" w:type="auto"/>
        <w:shd w:val="clear" w:color="auto" w:fill="FFFFFF" w:themeFill="background1"/>
        <w:tblLook w:val="04A0" w:firstRow="1" w:lastRow="0" w:firstColumn="1" w:lastColumn="0" w:noHBand="0" w:noVBand="1"/>
      </w:tblPr>
      <w:tblGrid>
        <w:gridCol w:w="503"/>
        <w:gridCol w:w="2725"/>
        <w:gridCol w:w="1401"/>
        <w:gridCol w:w="1361"/>
        <w:gridCol w:w="1360"/>
        <w:gridCol w:w="1435"/>
        <w:gridCol w:w="1126"/>
      </w:tblGrid>
      <w:tr w:rsidR="006A04A6" w:rsidRPr="00212EE4" w:rsidTr="006A04A6">
        <w:tc>
          <w:tcPr>
            <w:tcW w:w="503"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72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01"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61"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60"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3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26"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6A04A6" w:rsidRPr="00212EE4" w:rsidTr="006A04A6">
        <w:tc>
          <w:tcPr>
            <w:tcW w:w="503"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725"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Разработаны, утверждены и реализуются региональные программы "Борьба с онкологическими заболеваниями" </w:t>
            </w:r>
          </w:p>
        </w:tc>
        <w:tc>
          <w:tcPr>
            <w:tcW w:w="1401"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361"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360"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435"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6" w:type="dxa"/>
            <w:tcBorders>
              <w:top w:val="single" w:sz="4" w:space="0" w:color="auto"/>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6A04A6" w:rsidRPr="00212EE4" w:rsidTr="006A04A6">
        <w:tc>
          <w:tcPr>
            <w:tcW w:w="503"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725"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Финансовое обеспечение оказания медицинской помощи больным с онкологическими заболеваниями в соответствии с клиническими рекомендациями </w:t>
            </w:r>
          </w:p>
        </w:tc>
        <w:tc>
          <w:tcPr>
            <w:tcW w:w="140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36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360"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43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6"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6A04A6" w:rsidRPr="00212EE4" w:rsidTr="006A04A6">
        <w:tc>
          <w:tcPr>
            <w:tcW w:w="503"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725"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Организованы центры амбулаторной онкологической помощи</w:t>
            </w:r>
          </w:p>
        </w:tc>
        <w:tc>
          <w:tcPr>
            <w:tcW w:w="140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36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8,0</w:t>
            </w:r>
          </w:p>
        </w:tc>
        <w:tc>
          <w:tcPr>
            <w:tcW w:w="1360"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8,0</w:t>
            </w:r>
          </w:p>
        </w:tc>
        <w:tc>
          <w:tcPr>
            <w:tcW w:w="143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6"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6A04A6" w:rsidRPr="00212EE4" w:rsidTr="006A04A6">
        <w:tc>
          <w:tcPr>
            <w:tcW w:w="503"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725"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Оснащены (переоснащены) медицинским оборудованием региональные медицинские организации, оказывающие помощь больным онкологическими заболеваниями (диспансеры/больницы) </w:t>
            </w:r>
          </w:p>
        </w:tc>
        <w:tc>
          <w:tcPr>
            <w:tcW w:w="140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FE2AE4"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361"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360"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43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6"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bl>
    <w:p w:rsidR="004A6508" w:rsidRPr="00212EE4" w:rsidRDefault="004A6508" w:rsidP="004D50AA">
      <w:pPr>
        <w:spacing w:after="0" w:line="240" w:lineRule="auto"/>
        <w:ind w:firstLine="708"/>
        <w:rPr>
          <w:rFonts w:ascii="PT Astra Serif" w:hAnsi="PT Astra Serif" w:cs="Times New Roman"/>
          <w:sz w:val="28"/>
          <w:szCs w:val="28"/>
        </w:rPr>
      </w:pPr>
    </w:p>
    <w:p w:rsidR="004A6508" w:rsidRPr="00212EE4" w:rsidRDefault="004A6508"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(регионального пр</w:t>
      </w:r>
      <w:r w:rsidR="00443C2E" w:rsidRPr="00212EE4">
        <w:rPr>
          <w:rFonts w:ascii="PT Astra Serif" w:hAnsi="PT Astra Serif" w:cs="Times New Roman"/>
          <w:sz w:val="28"/>
          <w:szCs w:val="28"/>
        </w:rPr>
        <w:t>оекта) достигнуто 32 контрольные точки</w:t>
      </w:r>
      <w:r w:rsidRPr="00212EE4">
        <w:rPr>
          <w:rFonts w:ascii="PT Astra Serif" w:hAnsi="PT Astra Serif" w:cs="Times New Roman"/>
          <w:sz w:val="28"/>
          <w:szCs w:val="28"/>
        </w:rPr>
        <w:t xml:space="preserve"> или 100% от годового пл</w:t>
      </w:r>
      <w:r w:rsidR="00A75307" w:rsidRPr="00212EE4">
        <w:rPr>
          <w:rFonts w:ascii="PT Astra Serif" w:hAnsi="PT Astra Serif" w:cs="Times New Roman"/>
          <w:sz w:val="28"/>
          <w:szCs w:val="28"/>
        </w:rPr>
        <w:t>анового значения (32 контрольные точки</w:t>
      </w:r>
      <w:r w:rsidRPr="00212EE4">
        <w:rPr>
          <w:rFonts w:ascii="PT Astra Serif" w:hAnsi="PT Astra Serif" w:cs="Times New Roman"/>
          <w:sz w:val="28"/>
          <w:szCs w:val="28"/>
        </w:rPr>
        <w:t>).</w:t>
      </w:r>
    </w:p>
    <w:p w:rsidR="00014655" w:rsidRPr="00212EE4" w:rsidRDefault="00502D3C"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rPr>
        <w:t>Место проведение мероприятий регионального проекта ГУЗ «Ульяновский областной клинический онкологический диспансер».</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Организованы 2 центра амбулаторной онкологической помощи </w:t>
      </w:r>
      <w:r w:rsidRPr="00212EE4">
        <w:rPr>
          <w:rFonts w:ascii="PT Astra Serif" w:eastAsia="Calibri" w:hAnsi="PT Astra Serif" w:cs="Times New Roman"/>
          <w:bCs/>
          <w:sz w:val="28"/>
          <w:szCs w:val="28"/>
        </w:rPr>
        <w:br/>
        <w:t xml:space="preserve">в ГУЗ «Городская поликлиника № 1 им. С.М. Кирова» и ГУЗ «ГУЗ «Барышская районная больница»». Таким образом, в настоящий момент в Ульяновской области функционируют 8 центров амбулаторной онкологической помощи. </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Продолжались мероприятия по переоснащению ГУЗ «Ульяновский областной клинический онкологический диспансер». В 2024 году были закуплены 8 единиц высокотехнологичного оборудования на сумму </w:t>
      </w:r>
      <w:r w:rsidRPr="00212EE4">
        <w:rPr>
          <w:rFonts w:ascii="PT Astra Serif" w:eastAsia="Calibri" w:hAnsi="PT Astra Serif" w:cs="Times New Roman"/>
          <w:bCs/>
          <w:sz w:val="28"/>
          <w:szCs w:val="28"/>
        </w:rPr>
        <w:br/>
        <w:t>36 851,27 тыс. рублей.</w:t>
      </w:r>
    </w:p>
    <w:p w:rsidR="00C50447" w:rsidRPr="00212EE4" w:rsidRDefault="00C50447"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Общий объем средств ТФОМС на оказание медицинской помощи больным онкологическими заболеваниями в соответствии с клиническим</w:t>
      </w:r>
      <w:r w:rsidR="00BA4BF9" w:rsidRPr="00212EE4">
        <w:rPr>
          <w:rFonts w:ascii="PT Astra Serif" w:eastAsia="Calibri" w:hAnsi="PT Astra Serif" w:cs="Times New Roman"/>
          <w:bCs/>
          <w:sz w:val="28"/>
          <w:szCs w:val="28"/>
        </w:rPr>
        <w:t xml:space="preserve">и рекомендациями составил 1 980 </w:t>
      </w:r>
      <w:r w:rsidRPr="00212EE4">
        <w:rPr>
          <w:rFonts w:ascii="PT Astra Serif" w:eastAsia="Calibri" w:hAnsi="PT Astra Serif" w:cs="Times New Roman"/>
          <w:bCs/>
          <w:sz w:val="28"/>
          <w:szCs w:val="28"/>
        </w:rPr>
        <w:t>481,95 тыс. рублей.</w:t>
      </w:r>
    </w:p>
    <w:p w:rsidR="00C50447" w:rsidRPr="00212EE4" w:rsidRDefault="00C50447" w:rsidP="00C50447">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2025 году региональный проект продолжит реализовываться на территории Ульяновской области в рамках регионального проекта «Борьба с онкологическими заболеваниями», входящего в состав национального проекта «Продолжительная и активная жизнь».</w:t>
      </w:r>
    </w:p>
    <w:p w:rsidR="00502D3C" w:rsidRPr="00212EE4" w:rsidRDefault="00502D3C" w:rsidP="004D50AA">
      <w:pPr>
        <w:spacing w:after="0" w:line="240" w:lineRule="auto"/>
        <w:ind w:firstLine="709"/>
        <w:jc w:val="both"/>
        <w:rPr>
          <w:rFonts w:ascii="PT Astra Serif" w:hAnsi="PT Astra Serif" w:cs="Times New Roman"/>
          <w:b/>
          <w:sz w:val="28"/>
          <w:szCs w:val="28"/>
        </w:rPr>
      </w:pPr>
    </w:p>
    <w:p w:rsidR="00014655" w:rsidRPr="00212EE4" w:rsidRDefault="00014655"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№4</w:t>
      </w:r>
    </w:p>
    <w:p w:rsidR="000D27A3" w:rsidRPr="00212EE4" w:rsidRDefault="000D27A3"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Региональный проект «</w:t>
      </w:r>
      <w:r w:rsidRPr="00212EE4">
        <w:rPr>
          <w:rFonts w:ascii="PT Astra Serif" w:eastAsia="Times New Roman" w:hAnsi="PT Astra Serif" w:cs="Times New Roman"/>
          <w:b/>
          <w:sz w:val="28"/>
          <w:szCs w:val="28"/>
          <w:lang w:eastAsia="ru-RU"/>
        </w:rPr>
        <w:t>Развитие детского здравоохранения, включая создание современной инфраструктуры оказания медицинской помощи детям</w:t>
      </w:r>
      <w:r w:rsidRPr="00212EE4">
        <w:rPr>
          <w:rFonts w:ascii="PT Astra Serif" w:hAnsi="PT Astra Serif" w:cs="Times New Roman"/>
          <w:b/>
          <w:sz w:val="28"/>
          <w:szCs w:val="28"/>
        </w:rPr>
        <w:t>».</w:t>
      </w:r>
    </w:p>
    <w:p w:rsidR="00901F47" w:rsidRPr="00212EE4" w:rsidRDefault="00901F47" w:rsidP="004D50AA">
      <w:pPr>
        <w:spacing w:after="0" w:line="240" w:lineRule="auto"/>
        <w:ind w:firstLine="851"/>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 xml:space="preserve">Паспорт: 000003009 </w:t>
      </w:r>
      <w:r w:rsidRPr="00212EE4">
        <w:rPr>
          <w:rFonts w:ascii="PT Astra Serif" w:eastAsia="Times New Roman" w:hAnsi="PT Astra Serif" w:cs="Times New Roman"/>
          <w:b/>
          <w:i/>
          <w:sz w:val="28"/>
          <w:szCs w:val="28"/>
          <w:lang w:val="en-US" w:eastAsia="ru-RU"/>
        </w:rPr>
        <w:t>N</w:t>
      </w:r>
      <w:r w:rsidRPr="00212EE4">
        <w:rPr>
          <w:rFonts w:ascii="PT Astra Serif" w:eastAsia="Times New Roman" w:hAnsi="PT Astra Serif" w:cs="Times New Roman"/>
          <w:b/>
          <w:i/>
          <w:sz w:val="28"/>
          <w:szCs w:val="28"/>
          <w:lang w:eastAsia="ru-RU"/>
        </w:rPr>
        <w:t xml:space="preserve">4 076 от 01.07.2019г. </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элементов (региональным проектом) предусмотрено 13 показателей. За 2024 год значения показателей:</w:t>
      </w:r>
    </w:p>
    <w:tbl>
      <w:tblPr>
        <w:tblStyle w:val="a5"/>
        <w:tblW w:w="0" w:type="auto"/>
        <w:shd w:val="clear" w:color="auto" w:fill="FFFFFF" w:themeFill="background1"/>
        <w:tblLook w:val="04A0" w:firstRow="1" w:lastRow="0" w:firstColumn="1" w:lastColumn="0" w:noHBand="0" w:noVBand="1"/>
      </w:tblPr>
      <w:tblGrid>
        <w:gridCol w:w="379"/>
        <w:gridCol w:w="1690"/>
        <w:gridCol w:w="1230"/>
        <w:gridCol w:w="973"/>
        <w:gridCol w:w="886"/>
        <w:gridCol w:w="2240"/>
        <w:gridCol w:w="1046"/>
        <w:gridCol w:w="1751"/>
      </w:tblGrid>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256"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76"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34"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186"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8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74"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90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Укомплектованность медицинских организаций, оказывающих медицинскую помощь детям (доля занятых физическими лицами должностей от ообщего количества должностей в медицинских организациях, оказывающих медицинскую помощь в амбулаторных условиях), нарастающим итогом: врачами педиатрами</w:t>
            </w:r>
          </w:p>
        </w:tc>
        <w:tc>
          <w:tcPr>
            <w:tcW w:w="1376"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93,2</w:t>
            </w:r>
          </w:p>
        </w:tc>
        <w:tc>
          <w:tcPr>
            <w:tcW w:w="1185"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98,7</w:t>
            </w:r>
          </w:p>
          <w:p w:rsidR="00130387" w:rsidRPr="00212EE4" w:rsidRDefault="00130387" w:rsidP="0013038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(Числитель </w:t>
            </w:r>
            <w:r w:rsidR="00954077" w:rsidRPr="00212EE4">
              <w:rPr>
                <w:rFonts w:ascii="PT Astra Serif" w:hAnsi="PT Astra Serif" w:cs="Calibri"/>
                <w:color w:val="000000"/>
                <w:sz w:val="18"/>
                <w:szCs w:val="18"/>
              </w:rPr>
              <w:t>–</w:t>
            </w:r>
            <w:r w:rsidRPr="00212EE4">
              <w:rPr>
                <w:rFonts w:ascii="PT Astra Serif" w:hAnsi="PT Astra Serif" w:cs="Calibri"/>
                <w:color w:val="000000"/>
                <w:sz w:val="18"/>
                <w:szCs w:val="18"/>
              </w:rPr>
              <w:t xml:space="preserve"> 385</w:t>
            </w:r>
            <w:r w:rsidR="00954077" w:rsidRPr="00212EE4">
              <w:rPr>
                <w:rFonts w:ascii="PT Astra Serif" w:hAnsi="PT Astra Serif" w:cs="Calibri"/>
                <w:color w:val="000000"/>
                <w:sz w:val="18"/>
                <w:szCs w:val="18"/>
              </w:rPr>
              <w:t xml:space="preserve"> ед.</w:t>
            </w:r>
            <w:r w:rsidRPr="00212EE4">
              <w:rPr>
                <w:rFonts w:ascii="PT Astra Serif" w:hAnsi="PT Astra Serif" w:cs="Calibri"/>
                <w:color w:val="000000"/>
                <w:sz w:val="18"/>
                <w:szCs w:val="18"/>
              </w:rPr>
              <w:t>,</w:t>
            </w:r>
            <w:r w:rsidRPr="00212EE4">
              <w:rPr>
                <w:rFonts w:ascii="PT Astra Serif" w:hAnsi="PT Astra Serif" w:cs="Calibri"/>
                <w:color w:val="000000"/>
                <w:sz w:val="18"/>
                <w:szCs w:val="18"/>
              </w:rPr>
              <w:br/>
              <w:t xml:space="preserve">Знаменатель </w:t>
            </w:r>
            <w:r w:rsidR="00954077" w:rsidRPr="00212EE4">
              <w:rPr>
                <w:rFonts w:ascii="PT Astra Serif" w:hAnsi="PT Astra Serif" w:cs="Calibri"/>
                <w:color w:val="000000"/>
                <w:sz w:val="18"/>
                <w:szCs w:val="18"/>
              </w:rPr>
              <w:t>–</w:t>
            </w:r>
            <w:r w:rsidRPr="00212EE4">
              <w:rPr>
                <w:rFonts w:ascii="PT Astra Serif" w:hAnsi="PT Astra Serif" w:cs="Calibri"/>
                <w:color w:val="000000"/>
                <w:sz w:val="18"/>
                <w:szCs w:val="18"/>
              </w:rPr>
              <w:t xml:space="preserve"> </w:t>
            </w:r>
            <w:r w:rsidR="002729E1" w:rsidRPr="00212EE4">
              <w:rPr>
                <w:rFonts w:ascii="PT Astra Serif" w:hAnsi="PT Astra Serif" w:cs="Calibri"/>
                <w:color w:val="000000"/>
                <w:sz w:val="18"/>
                <w:szCs w:val="18"/>
              </w:rPr>
              <w:t>390</w:t>
            </w:r>
            <w:r w:rsidR="00954077" w:rsidRPr="00212EE4">
              <w:rPr>
                <w:rFonts w:ascii="PT Astra Serif" w:hAnsi="PT Astra Serif" w:cs="Calibri"/>
                <w:color w:val="000000"/>
                <w:sz w:val="18"/>
                <w:szCs w:val="18"/>
              </w:rPr>
              <w:t xml:space="preserve"> ед.</w:t>
            </w:r>
            <w:r w:rsidRPr="00212EE4">
              <w:rPr>
                <w:rFonts w:ascii="PT Astra Serif" w:hAnsi="PT Astra Serif" w:cs="Calibri"/>
                <w:color w:val="000000"/>
                <w:sz w:val="18"/>
                <w:szCs w:val="18"/>
              </w:rPr>
              <w:t xml:space="preserve">) </w:t>
            </w:r>
          </w:p>
          <w:p w:rsidR="00130387" w:rsidRPr="00212EE4" w:rsidRDefault="002729E1" w:rsidP="0095407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98,7</w:t>
            </w:r>
            <w:r w:rsidR="00130387" w:rsidRPr="00212EE4">
              <w:rPr>
                <w:rFonts w:ascii="PT Astra Serif" w:hAnsi="PT Astra Serif" w:cs="Calibri"/>
                <w:color w:val="000000"/>
                <w:sz w:val="18"/>
                <w:szCs w:val="18"/>
              </w:rPr>
              <w:t>%=</w:t>
            </w:r>
            <w:r w:rsidRPr="00212EE4">
              <w:rPr>
                <w:rFonts w:ascii="PT Astra Serif" w:hAnsi="PT Astra Serif" w:cs="Calibri"/>
                <w:color w:val="000000"/>
                <w:sz w:val="18"/>
                <w:szCs w:val="18"/>
              </w:rPr>
              <w:t>385</w:t>
            </w:r>
            <w:r w:rsidR="00130387" w:rsidRPr="00212EE4">
              <w:rPr>
                <w:rFonts w:ascii="PT Astra Serif" w:hAnsi="PT Astra Serif" w:cs="Calibri"/>
                <w:color w:val="000000"/>
                <w:sz w:val="18"/>
                <w:szCs w:val="18"/>
              </w:rPr>
              <w:t>/</w:t>
            </w:r>
            <w:r w:rsidRPr="00212EE4">
              <w:rPr>
                <w:rFonts w:ascii="PT Astra Serif" w:hAnsi="PT Astra Serif" w:cs="Calibri"/>
                <w:color w:val="000000"/>
                <w:sz w:val="18"/>
                <w:szCs w:val="18"/>
              </w:rPr>
              <w:t>390</w:t>
            </w:r>
            <w:r w:rsidR="00130387" w:rsidRPr="00212EE4">
              <w:rPr>
                <w:rFonts w:ascii="PT Astra Serif" w:hAnsi="PT Astra Serif" w:cs="Calibri"/>
                <w:color w:val="000000"/>
                <w:sz w:val="18"/>
                <w:szCs w:val="18"/>
              </w:rPr>
              <w:t>*100%</w:t>
            </w:r>
          </w:p>
        </w:tc>
        <w:tc>
          <w:tcPr>
            <w:tcW w:w="1274"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105,9%</w:t>
            </w:r>
          </w:p>
        </w:tc>
        <w:tc>
          <w:tcPr>
            <w:tcW w:w="905" w:type="dxa"/>
            <w:tcBorders>
              <w:top w:val="single" w:sz="4" w:space="0" w:color="auto"/>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Осуществление мероприятий по прекращению оттока специалистов из медицинских организаций; Осуществление жесткого контроля за трудоустройством медицинских работников, имеющих неисполненные обязательства по договору о целевой подготовке.</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Количество (доля) детских поликлиник и детских поликлинических отделений с созданной современной инфраструктурой оказания медицинской помощи детям</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105,3%</w:t>
            </w:r>
          </w:p>
        </w:tc>
        <w:tc>
          <w:tcPr>
            <w:tcW w:w="905" w:type="dxa"/>
            <w:tcBorders>
              <w:top w:val="nil"/>
              <w:left w:val="nil"/>
              <w:bottom w:val="single" w:sz="4" w:space="0" w:color="auto"/>
              <w:right w:val="single" w:sz="4" w:space="0" w:color="auto"/>
            </w:tcBorders>
            <w:shd w:val="clear" w:color="auto" w:fill="FFFFFF" w:themeFill="background1"/>
          </w:tcPr>
          <w:p w:rsidR="006A04A6" w:rsidRPr="00212EE4" w:rsidRDefault="00FD0237" w:rsidP="00FD023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 всех детских поликлиниках и детских поликлинических отделениях создана современная инфраструктурой оказания медицинской помощи детям</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взятых под диспансерное наблюдение детей в возрасте 0-17 лет с впервые в жизни установленными диагнозами болезней органов пищеварения</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92,1</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4635 чел.,</w:t>
            </w:r>
            <w:r w:rsidRPr="00212EE4">
              <w:rPr>
                <w:rFonts w:ascii="PT Astra Serif" w:hAnsi="PT Astra Serif" w:cs="Calibri"/>
                <w:color w:val="000000"/>
                <w:sz w:val="18"/>
                <w:szCs w:val="18"/>
              </w:rPr>
              <w:br/>
              <w:t xml:space="preserve">Знаменатель </w:t>
            </w:r>
            <w:r w:rsidR="00E11F05" w:rsidRPr="00212EE4">
              <w:rPr>
                <w:rFonts w:ascii="PT Astra Serif" w:hAnsi="PT Astra Serif" w:cs="Calibri"/>
                <w:color w:val="000000"/>
                <w:sz w:val="18"/>
                <w:szCs w:val="18"/>
              </w:rPr>
              <w:t xml:space="preserve">- </w:t>
            </w:r>
            <w:r w:rsidRPr="00212EE4">
              <w:rPr>
                <w:rFonts w:ascii="PT Astra Serif" w:hAnsi="PT Astra Serif" w:cs="Calibri"/>
                <w:color w:val="000000"/>
                <w:sz w:val="18"/>
                <w:szCs w:val="18"/>
              </w:rPr>
              <w:t>5033 чел.)</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92,1=4635/5033*100%</w:t>
            </w:r>
          </w:p>
          <w:p w:rsidR="00492010" w:rsidRPr="00212EE4" w:rsidRDefault="00492010" w:rsidP="004D50AA">
            <w:pPr>
              <w:spacing w:after="0" w:line="240" w:lineRule="auto"/>
              <w:jc w:val="center"/>
              <w:rPr>
                <w:rFonts w:ascii="PT Astra Serif" w:hAnsi="PT Astra Serif" w:cs="Calibri"/>
                <w:color w:val="000000"/>
                <w:sz w:val="18"/>
                <w:szCs w:val="18"/>
              </w:rPr>
            </w:pP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102,3%</w:t>
            </w:r>
          </w:p>
        </w:tc>
        <w:tc>
          <w:tcPr>
            <w:tcW w:w="905" w:type="dxa"/>
            <w:tcBorders>
              <w:top w:val="nil"/>
              <w:left w:val="nil"/>
              <w:bottom w:val="single" w:sz="4" w:space="0" w:color="auto"/>
              <w:right w:val="single" w:sz="4" w:space="0" w:color="auto"/>
            </w:tcBorders>
            <w:shd w:val="clear" w:color="auto" w:fill="FFFFFF" w:themeFill="background1"/>
          </w:tcPr>
          <w:p w:rsidR="00BB680B" w:rsidRPr="00212EE4" w:rsidRDefault="006A04A6" w:rsidP="00BB680B">
            <w:pPr>
              <w:spacing w:after="0" w:line="240" w:lineRule="auto"/>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BB680B" w:rsidRPr="00212EE4">
              <w:rPr>
                <w:rFonts w:ascii="PT Astra Serif" w:hAnsi="PT Astra Serif" w:cs="Calibri"/>
                <w:color w:val="000000"/>
                <w:sz w:val="18"/>
                <w:szCs w:val="18"/>
              </w:rPr>
              <w:t xml:space="preserve">: </w:t>
            </w:r>
            <w:r w:rsidR="00BB680B" w:rsidRPr="00212EE4">
              <w:rPr>
                <w:rFonts w:ascii="PT Astra Serif" w:hAnsi="PT Astra Serif"/>
              </w:rPr>
              <w:t>Организация приема терапевта и педиатра с целью диспансеризаций взрослого населения и детским мед. Осмотров; Видеолекторий по теме:</w:t>
            </w:r>
          </w:p>
          <w:p w:rsidR="00BB680B" w:rsidRPr="00212EE4" w:rsidRDefault="00BB680B" w:rsidP="00BB680B">
            <w:pPr>
              <w:spacing w:after="0" w:line="240" w:lineRule="auto"/>
              <w:rPr>
                <w:rFonts w:ascii="PT Astra Serif" w:hAnsi="PT Astra Serif"/>
              </w:rPr>
            </w:pPr>
            <w:r w:rsidRPr="00212EE4">
              <w:rPr>
                <w:rFonts w:ascii="PT Astra Serif" w:hAnsi="PT Astra Serif"/>
              </w:rPr>
              <w:t>«Информирование населения о вредных и опасных для здоровья человека факторах»</w:t>
            </w:r>
          </w:p>
          <w:p w:rsidR="00BB680B" w:rsidRPr="00212EE4" w:rsidRDefault="00BB680B" w:rsidP="00BB680B">
            <w:pPr>
              <w:spacing w:line="240" w:lineRule="auto"/>
              <w:rPr>
                <w:rFonts w:ascii="PT Astra Serif" w:hAnsi="PT Astra Serif"/>
              </w:rPr>
            </w:pPr>
          </w:p>
          <w:p w:rsidR="006A04A6" w:rsidRPr="00212EE4" w:rsidRDefault="006A04A6" w:rsidP="004D50AA">
            <w:pPr>
              <w:spacing w:after="0" w:line="240" w:lineRule="auto"/>
              <w:jc w:val="center"/>
              <w:rPr>
                <w:rFonts w:ascii="PT Astra Serif" w:hAnsi="PT Astra Serif" w:cs="Calibri"/>
                <w:color w:val="000000"/>
                <w:sz w:val="18"/>
                <w:szCs w:val="18"/>
              </w:rPr>
            </w:pP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взятых под диспансерное наблюдение детей в возрасте 0 - 17 лет с впервые в жизни установленными диагнозами болезней костно-мышечной системы и соединительной ткани</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92,0</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4702 чел.,</w:t>
            </w:r>
            <w:r w:rsidRPr="00212EE4">
              <w:rPr>
                <w:rFonts w:ascii="PT Astra Serif" w:hAnsi="PT Astra Serif" w:cs="Calibri"/>
                <w:color w:val="000000"/>
                <w:sz w:val="18"/>
                <w:szCs w:val="18"/>
              </w:rPr>
              <w:br/>
              <w:t xml:space="preserve">Знаменатель </w:t>
            </w:r>
            <w:r w:rsidR="00E11F05" w:rsidRPr="00212EE4">
              <w:rPr>
                <w:rFonts w:ascii="PT Astra Serif" w:hAnsi="PT Astra Serif" w:cs="Calibri"/>
                <w:color w:val="000000"/>
                <w:sz w:val="18"/>
                <w:szCs w:val="18"/>
              </w:rPr>
              <w:t xml:space="preserve">- </w:t>
            </w:r>
            <w:r w:rsidRPr="00212EE4">
              <w:rPr>
                <w:rFonts w:ascii="PT Astra Serif" w:hAnsi="PT Astra Serif" w:cs="Calibri"/>
                <w:color w:val="000000"/>
                <w:sz w:val="18"/>
                <w:szCs w:val="18"/>
              </w:rPr>
              <w:t>5111 чел.)</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92,0=4702/5111*100%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102,2%</w:t>
            </w:r>
          </w:p>
        </w:tc>
        <w:tc>
          <w:tcPr>
            <w:tcW w:w="905" w:type="dxa"/>
            <w:tcBorders>
              <w:top w:val="nil"/>
              <w:left w:val="nil"/>
              <w:bottom w:val="single" w:sz="4" w:space="0" w:color="auto"/>
              <w:right w:val="single" w:sz="4" w:space="0" w:color="auto"/>
            </w:tcBorders>
            <w:shd w:val="clear" w:color="auto" w:fill="FFFFFF" w:themeFill="background1"/>
          </w:tcPr>
          <w:p w:rsidR="00BB680B" w:rsidRPr="00212EE4" w:rsidRDefault="006A04A6" w:rsidP="00BB680B">
            <w:pPr>
              <w:spacing w:line="240" w:lineRule="auto"/>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BB680B" w:rsidRPr="00212EE4">
              <w:rPr>
                <w:rFonts w:ascii="PT Astra Serif" w:hAnsi="PT Astra Serif" w:cs="Calibri"/>
                <w:color w:val="000000"/>
                <w:sz w:val="18"/>
                <w:szCs w:val="18"/>
              </w:rPr>
              <w:t xml:space="preserve">: </w:t>
            </w:r>
            <w:r w:rsidR="00BB680B" w:rsidRPr="00212EE4">
              <w:rPr>
                <w:rFonts w:ascii="PT Astra Serif" w:hAnsi="PT Astra Serif"/>
              </w:rPr>
              <w:t xml:space="preserve">Выезд Центра здоровья для детей; Организация приема терапевта и педиатра с целью диспансеризаций взрослого населения и детским мед. осмотров </w:t>
            </w:r>
          </w:p>
          <w:p w:rsidR="006A04A6" w:rsidRPr="00212EE4" w:rsidRDefault="006A04A6" w:rsidP="004D50AA">
            <w:pPr>
              <w:spacing w:after="0" w:line="240" w:lineRule="auto"/>
              <w:jc w:val="center"/>
              <w:rPr>
                <w:rFonts w:ascii="PT Astra Serif" w:hAnsi="PT Astra Serif" w:cs="Calibri"/>
                <w:color w:val="000000"/>
                <w:sz w:val="18"/>
                <w:szCs w:val="18"/>
              </w:rPr>
            </w:pP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взятых под диспансерное наблюдение детей в возрасте 0 - 17 лет с впервые в жизни установленными диагнозами болезней глаза и его придаточного аппарата </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3927 чел.,</w:t>
            </w:r>
            <w:r w:rsidRPr="00212EE4">
              <w:rPr>
                <w:rFonts w:ascii="PT Astra Serif" w:hAnsi="PT Astra Serif" w:cs="Calibri"/>
                <w:color w:val="000000"/>
                <w:sz w:val="18"/>
                <w:szCs w:val="18"/>
              </w:rPr>
              <w:br/>
              <w:t>Знаменатель - 4363 чел.)</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90,0=3927/4363*100%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05"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6</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взятых под диспансерное наблюдение детей в возрасте 0-17 лет с впервые в жизни установленными диагнозами болезней системы кровообращения</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93,6</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1393 чел.,</w:t>
            </w:r>
            <w:r w:rsidRPr="00212EE4">
              <w:rPr>
                <w:rFonts w:ascii="PT Astra Serif" w:hAnsi="PT Astra Serif" w:cs="Calibri"/>
                <w:color w:val="000000"/>
                <w:sz w:val="18"/>
                <w:szCs w:val="18"/>
              </w:rPr>
              <w:br/>
              <w:t>Знаменатель - 1489 чел.)</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93,6=1393/1489*100%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104,0%</w:t>
            </w:r>
          </w:p>
        </w:tc>
        <w:tc>
          <w:tcPr>
            <w:tcW w:w="905" w:type="dxa"/>
            <w:tcBorders>
              <w:top w:val="nil"/>
              <w:left w:val="nil"/>
              <w:bottom w:val="single" w:sz="4" w:space="0" w:color="auto"/>
              <w:right w:val="single" w:sz="4" w:space="0" w:color="auto"/>
            </w:tcBorders>
            <w:shd w:val="clear" w:color="auto" w:fill="FFFFFF" w:themeFill="background1"/>
          </w:tcPr>
          <w:p w:rsidR="00BB680B" w:rsidRPr="00212EE4" w:rsidRDefault="006A04A6" w:rsidP="00BB680B">
            <w:pPr>
              <w:shd w:val="clear" w:color="auto" w:fill="FFFFFF"/>
              <w:spacing w:after="0" w:line="240" w:lineRule="auto"/>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BB680B" w:rsidRPr="00212EE4">
              <w:rPr>
                <w:rFonts w:ascii="PT Astra Serif" w:hAnsi="PT Astra Serif" w:cs="Calibri"/>
                <w:color w:val="000000"/>
                <w:sz w:val="18"/>
                <w:szCs w:val="18"/>
              </w:rPr>
              <w:t xml:space="preserve">: </w:t>
            </w:r>
            <w:r w:rsidR="00BB680B" w:rsidRPr="00212EE4">
              <w:rPr>
                <w:rFonts w:ascii="PT Astra Serif" w:hAnsi="PT Astra Serif"/>
              </w:rPr>
              <w:t>Комплексное обследование детей специалистами Центра здоровья детской поликлиники № 2; Беседа участковых врачей-педиатров с родителями и детьми на тему: «Как сохранить здоровье ребенка?»</w:t>
            </w:r>
          </w:p>
          <w:p w:rsidR="006A04A6" w:rsidRPr="00212EE4" w:rsidRDefault="006A04A6" w:rsidP="004D50AA">
            <w:pPr>
              <w:spacing w:after="0" w:line="240" w:lineRule="auto"/>
              <w:jc w:val="center"/>
              <w:rPr>
                <w:rFonts w:ascii="PT Astra Serif" w:hAnsi="PT Astra Serif" w:cs="Calibri"/>
                <w:color w:val="000000"/>
                <w:sz w:val="18"/>
                <w:szCs w:val="18"/>
              </w:rPr>
            </w:pP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7</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преждевременных родов (22-37 недель) в перинатальных центрах (%)</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75,6</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80,6</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378 чел.,</w:t>
            </w:r>
            <w:r w:rsidRPr="00212EE4">
              <w:rPr>
                <w:rFonts w:ascii="PT Astra Serif" w:hAnsi="PT Astra Serif" w:cs="Calibri"/>
                <w:color w:val="000000"/>
                <w:sz w:val="18"/>
                <w:szCs w:val="18"/>
              </w:rPr>
              <w:br/>
              <w:t>Знаменатель - 469 чел.)</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80,6=378/469*100%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106,6%</w:t>
            </w:r>
          </w:p>
        </w:tc>
        <w:tc>
          <w:tcPr>
            <w:tcW w:w="905" w:type="dxa"/>
            <w:tcBorders>
              <w:top w:val="nil"/>
              <w:left w:val="nil"/>
              <w:bottom w:val="single" w:sz="4" w:space="0" w:color="auto"/>
              <w:right w:val="single" w:sz="4" w:space="0" w:color="auto"/>
            </w:tcBorders>
            <w:shd w:val="clear" w:color="auto" w:fill="FFFFFF" w:themeFill="background1"/>
          </w:tcPr>
          <w:p w:rsidR="006A04A6"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sz w:val="18"/>
                <w:szCs w:val="18"/>
              </w:rPr>
              <w:t>Доступность жителям современных перинатальных центров</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8</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посещений детьми медицинских организаций с профилактическими целями</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54,4</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61,1</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2176899 посещ.,</w:t>
            </w:r>
            <w:r w:rsidRPr="00212EE4">
              <w:rPr>
                <w:rFonts w:ascii="PT Astra Serif" w:hAnsi="PT Astra Serif" w:cs="Calibri"/>
                <w:color w:val="000000"/>
                <w:sz w:val="18"/>
                <w:szCs w:val="18"/>
              </w:rPr>
              <w:br/>
              <w:t>Знаменатель - 3560422 посещ.)</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61,1=2176899/3560422*100%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112,3%</w:t>
            </w:r>
          </w:p>
        </w:tc>
        <w:tc>
          <w:tcPr>
            <w:tcW w:w="905" w:type="dxa"/>
            <w:tcBorders>
              <w:top w:val="nil"/>
              <w:left w:val="nil"/>
              <w:bottom w:val="single" w:sz="4" w:space="0" w:color="auto"/>
              <w:right w:val="single" w:sz="4" w:space="0" w:color="auto"/>
            </w:tcBorders>
            <w:shd w:val="clear" w:color="auto" w:fill="FFFFFF" w:themeFill="background1"/>
          </w:tcPr>
          <w:p w:rsidR="00BB680B" w:rsidRPr="00212EE4" w:rsidRDefault="006A04A6" w:rsidP="00BB680B">
            <w:pPr>
              <w:spacing w:after="0" w:line="240" w:lineRule="auto"/>
              <w:jc w:val="center"/>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BB680B" w:rsidRPr="00212EE4">
              <w:rPr>
                <w:rFonts w:ascii="PT Astra Serif" w:hAnsi="PT Astra Serif" w:cs="Calibri"/>
                <w:color w:val="000000"/>
                <w:sz w:val="18"/>
                <w:szCs w:val="18"/>
              </w:rPr>
              <w:t xml:space="preserve">: </w:t>
            </w:r>
            <w:r w:rsidR="00BB680B" w:rsidRPr="00212EE4">
              <w:rPr>
                <w:rFonts w:ascii="PT Astra Serif" w:hAnsi="PT Astra Serif"/>
              </w:rPr>
              <w:t>Беседа участковых врачей-педиатров с родителями и детьми на тему: «Как сохранить здоровье ребенка?»; Беседа с воспитанниками детского сада на тему: «Здоровый образ жизни»; Урок здоровья для учащихся на тему: «Профилактика респираторных заболеваний».</w:t>
            </w:r>
          </w:p>
          <w:p w:rsidR="006A04A6" w:rsidRPr="00212EE4" w:rsidRDefault="006A04A6" w:rsidP="004D50AA">
            <w:pPr>
              <w:spacing w:after="0" w:line="240" w:lineRule="auto"/>
              <w:jc w:val="center"/>
              <w:rPr>
                <w:rFonts w:ascii="PT Astra Serif" w:hAnsi="PT Astra Serif" w:cs="Calibri"/>
                <w:color w:val="000000"/>
                <w:sz w:val="18"/>
                <w:szCs w:val="18"/>
              </w:rPr>
            </w:pP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9</w:t>
            </w:r>
          </w:p>
        </w:tc>
        <w:tc>
          <w:tcPr>
            <w:tcW w:w="2256" w:type="dxa"/>
            <w:tcBorders>
              <w:top w:val="nil"/>
              <w:left w:val="single" w:sz="4" w:space="0" w:color="auto"/>
              <w:bottom w:val="single" w:sz="4" w:space="0" w:color="auto"/>
              <w:right w:val="single" w:sz="4" w:space="0" w:color="auto"/>
            </w:tcBorders>
            <w:shd w:val="clear" w:color="auto" w:fill="FFFFFF" w:themeFill="background1"/>
            <w:vAlign w:val="bottom"/>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взятых под диспансерное наблюдение детей в возрасте 0 - 17 лет с впервые в жизни установленными диагнозами болезней эндокринной системы, расстройств питания и нарушения обмена веществ </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95,2</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3757 чел.,</w:t>
            </w:r>
            <w:r w:rsidRPr="00212EE4">
              <w:rPr>
                <w:rFonts w:ascii="PT Astra Serif" w:hAnsi="PT Astra Serif" w:cs="Calibri"/>
                <w:color w:val="000000"/>
                <w:sz w:val="18"/>
                <w:szCs w:val="18"/>
              </w:rPr>
              <w:br/>
              <w:t>Знаменатель - 3945 чел.)</w:t>
            </w:r>
          </w:p>
          <w:p w:rsidR="00492010" w:rsidRPr="00212EE4" w:rsidRDefault="00492010" w:rsidP="00492010">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95,2=3757/3945*100%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105,8%</w:t>
            </w:r>
          </w:p>
        </w:tc>
        <w:tc>
          <w:tcPr>
            <w:tcW w:w="905"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 связи с увеличением профилактических мероприятий</w:t>
            </w:r>
            <w:r w:rsidR="00461338" w:rsidRPr="00212EE4">
              <w:rPr>
                <w:rFonts w:ascii="PT Astra Serif" w:hAnsi="PT Astra Serif" w:cs="Calibri"/>
                <w:color w:val="000000"/>
                <w:sz w:val="18"/>
                <w:szCs w:val="18"/>
              </w:rPr>
              <w:t xml:space="preserve">: </w:t>
            </w:r>
            <w:r w:rsidR="00461338" w:rsidRPr="00212EE4">
              <w:t xml:space="preserve">Проведение выездной диспансеризации и профилактического  осмотра; </w:t>
            </w:r>
            <w:r w:rsidR="00461338" w:rsidRPr="00212EE4">
              <w:rPr>
                <w:color w:val="000000"/>
              </w:rPr>
              <w:t>Консультативный прием  врача-эндокринолога и       врача-терапевта</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10</w:t>
            </w:r>
          </w:p>
        </w:tc>
        <w:tc>
          <w:tcPr>
            <w:tcW w:w="2256"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Младенческая смертность</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Промилле</w:t>
            </w:r>
            <w:r w:rsidRPr="00212EE4">
              <w:rPr>
                <w:rFonts w:ascii="PT Astra Serif" w:hAnsi="PT Astra Serif" w:cs="Calibri"/>
                <w:color w:val="000000"/>
                <w:sz w:val="18"/>
                <w:szCs w:val="18"/>
              </w:rPr>
              <w:br/>
              <w:t>(0,1</w:t>
            </w:r>
            <w:r w:rsidRPr="00212EE4">
              <w:rPr>
                <w:rFonts w:ascii="PT Astra Serif" w:hAnsi="PT Astra Serif" w:cs="Calibri"/>
                <w:color w:val="000000"/>
                <w:sz w:val="18"/>
                <w:szCs w:val="18"/>
              </w:rPr>
              <w:br/>
              <w:t>процента)</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3,9</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4,2</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92,9</w:t>
            </w:r>
          </w:p>
        </w:tc>
        <w:tc>
          <w:tcPr>
            <w:tcW w:w="905" w:type="dxa"/>
            <w:tcBorders>
              <w:top w:val="nil"/>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Причины указаны в п.4</w:t>
            </w:r>
          </w:p>
        </w:tc>
      </w:tr>
      <w:tr w:rsidR="006A04A6" w:rsidRPr="00212EE4" w:rsidTr="006A04A6">
        <w:tc>
          <w:tcPr>
            <w:tcW w:w="495" w:type="dxa"/>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11</w:t>
            </w:r>
          </w:p>
        </w:tc>
        <w:tc>
          <w:tcPr>
            <w:tcW w:w="2256"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Число выполненных детьми посещений детских поликлиник и поликлинических подразделений, в которых созданы комфортные условия пребывания детей и дооснащенных медицинским оборудованием, от общего числа посещений детьми детских поликлиник и поликлинических подразделений (%)</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95,0</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95,6</w:t>
            </w:r>
          </w:p>
          <w:p w:rsidR="00954077" w:rsidRPr="00212EE4" w:rsidRDefault="00954077" w:rsidP="0095407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- 2981114 посещ.,</w:t>
            </w:r>
            <w:r w:rsidRPr="00212EE4">
              <w:rPr>
                <w:rFonts w:ascii="PT Astra Serif" w:hAnsi="PT Astra Serif" w:cs="Calibri"/>
                <w:color w:val="000000"/>
                <w:sz w:val="18"/>
                <w:szCs w:val="18"/>
              </w:rPr>
              <w:br/>
              <w:t xml:space="preserve">Знаменатель – 3119894 посещ.) </w:t>
            </w:r>
          </w:p>
          <w:p w:rsidR="00954077" w:rsidRPr="00212EE4" w:rsidRDefault="00954077" w:rsidP="0095407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95,6%=2981114 /3119894*100%</w:t>
            </w: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100,6%</w:t>
            </w:r>
          </w:p>
        </w:tc>
        <w:tc>
          <w:tcPr>
            <w:tcW w:w="905" w:type="dxa"/>
            <w:tcBorders>
              <w:top w:val="nil"/>
              <w:left w:val="nil"/>
              <w:bottom w:val="single" w:sz="4" w:space="0" w:color="auto"/>
              <w:right w:val="single" w:sz="4" w:space="0" w:color="auto"/>
            </w:tcBorders>
            <w:shd w:val="clear" w:color="auto" w:fill="FFFFFF" w:themeFill="background1"/>
          </w:tcPr>
          <w:p w:rsidR="00461338" w:rsidRPr="00212EE4" w:rsidRDefault="006A04A6" w:rsidP="00461338">
            <w:pPr>
              <w:spacing w:line="240" w:lineRule="auto"/>
              <w:rPr>
                <w:rFonts w:ascii="PT Astra Serif" w:hAnsi="PT Astra Serif"/>
              </w:rPr>
            </w:pPr>
            <w:r w:rsidRPr="00212EE4">
              <w:rPr>
                <w:rFonts w:ascii="PT Astra Serif" w:hAnsi="PT Astra Serif" w:cs="Calibri"/>
                <w:color w:val="000000"/>
                <w:sz w:val="18"/>
                <w:szCs w:val="18"/>
              </w:rPr>
              <w:t>В связи с увеличением профилактических мероприятий</w:t>
            </w:r>
            <w:r w:rsidR="00461338" w:rsidRPr="00212EE4">
              <w:rPr>
                <w:rFonts w:ascii="PT Astra Serif" w:hAnsi="PT Astra Serif" w:cs="Calibri"/>
                <w:color w:val="000000"/>
                <w:sz w:val="18"/>
                <w:szCs w:val="18"/>
              </w:rPr>
              <w:t xml:space="preserve">: </w:t>
            </w:r>
            <w:r w:rsidR="00461338" w:rsidRPr="00212EE4">
              <w:rPr>
                <w:rFonts w:ascii="PT Astra Serif" w:hAnsi="PT Astra Serif"/>
              </w:rPr>
              <w:t>Проведение диспансеризации и профилактических осмотров; День открытых дверей</w:t>
            </w:r>
            <w:r w:rsidR="00461338" w:rsidRPr="00212EE4">
              <w:rPr>
                <w:rFonts w:ascii="PT Astra Serif" w:hAnsi="PT Astra Serif"/>
              </w:rPr>
              <w:tab/>
              <w:t xml:space="preserve">Выявление факторов риска развития неинфекционных заболеваний. Скрининг тестирование: измерение уровня АД, ВГД, веса,роста,расчет ИМТ.Консультация врачей терапевтов по коррекции факторов риска. Демонстрация видеофильмов.  </w:t>
            </w:r>
          </w:p>
          <w:p w:rsidR="006A04A6" w:rsidRPr="00212EE4" w:rsidRDefault="006A04A6" w:rsidP="004D50AA">
            <w:pPr>
              <w:spacing w:after="0" w:line="240" w:lineRule="auto"/>
              <w:jc w:val="center"/>
              <w:rPr>
                <w:rFonts w:ascii="PT Astra Serif" w:hAnsi="PT Astra Serif" w:cs="Calibri"/>
                <w:color w:val="000000"/>
                <w:sz w:val="18"/>
                <w:szCs w:val="18"/>
              </w:rPr>
            </w:pPr>
          </w:p>
        </w:tc>
      </w:tr>
      <w:tr w:rsidR="006A04A6" w:rsidRPr="00212EE4" w:rsidTr="006A04A6">
        <w:tc>
          <w:tcPr>
            <w:tcW w:w="495" w:type="dxa"/>
            <w:tcBorders>
              <w:bottom w:val="single" w:sz="4" w:space="0" w:color="auto"/>
            </w:tcBorders>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12</w:t>
            </w:r>
          </w:p>
        </w:tc>
        <w:tc>
          <w:tcPr>
            <w:tcW w:w="2256" w:type="dxa"/>
            <w:tcBorders>
              <w:top w:val="nil"/>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Смертность детей в возрасте 0-17 лет на 100 000 детей соответствующего возраста </w:t>
            </w:r>
          </w:p>
        </w:tc>
        <w:tc>
          <w:tcPr>
            <w:tcW w:w="137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23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Число</w:t>
            </w:r>
            <w:r w:rsidRPr="00212EE4">
              <w:rPr>
                <w:rFonts w:ascii="PT Astra Serif" w:hAnsi="PT Astra Serif" w:cs="Calibri"/>
                <w:color w:val="000000"/>
                <w:sz w:val="18"/>
                <w:szCs w:val="18"/>
              </w:rPr>
              <w:br/>
              <w:t>случаев на</w:t>
            </w:r>
            <w:r w:rsidRPr="00212EE4">
              <w:rPr>
                <w:rFonts w:ascii="PT Astra Serif" w:hAnsi="PT Astra Serif" w:cs="Calibri"/>
                <w:color w:val="000000"/>
                <w:sz w:val="18"/>
                <w:szCs w:val="18"/>
              </w:rPr>
              <w:br/>
              <w:t>100 тысяч</w:t>
            </w:r>
            <w:r w:rsidRPr="00212EE4">
              <w:rPr>
                <w:rFonts w:ascii="PT Astra Serif" w:hAnsi="PT Astra Serif" w:cs="Calibri"/>
                <w:color w:val="000000"/>
                <w:sz w:val="18"/>
                <w:szCs w:val="18"/>
              </w:rPr>
              <w:br/>
              <w:t>детей</w:t>
            </w:r>
            <w:r w:rsidRPr="00212EE4">
              <w:rPr>
                <w:rFonts w:ascii="PT Astra Serif" w:hAnsi="PT Astra Serif" w:cs="Calibri"/>
                <w:color w:val="000000"/>
                <w:sz w:val="18"/>
                <w:szCs w:val="18"/>
              </w:rPr>
              <w:br/>
              <w:t>соответсву</w:t>
            </w:r>
            <w:r w:rsidRPr="00212EE4">
              <w:rPr>
                <w:rFonts w:ascii="PT Astra Serif" w:hAnsi="PT Astra Serif" w:cs="Calibri"/>
                <w:color w:val="000000"/>
                <w:sz w:val="18"/>
                <w:szCs w:val="18"/>
              </w:rPr>
              <w:br/>
              <w:t>ющего</w:t>
            </w:r>
            <w:r w:rsidRPr="00212EE4">
              <w:rPr>
                <w:rFonts w:ascii="PT Astra Serif" w:hAnsi="PT Astra Serif" w:cs="Calibri"/>
                <w:color w:val="000000"/>
                <w:sz w:val="18"/>
                <w:szCs w:val="18"/>
              </w:rPr>
              <w:br/>
              <w:t>возраста</w:t>
            </w:r>
          </w:p>
        </w:tc>
        <w:tc>
          <w:tcPr>
            <w:tcW w:w="1186"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49,5</w:t>
            </w:r>
          </w:p>
        </w:tc>
        <w:tc>
          <w:tcPr>
            <w:tcW w:w="1185"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41,5</w:t>
            </w:r>
          </w:p>
          <w:p w:rsidR="00954077" w:rsidRPr="00212EE4" w:rsidRDefault="00954077" w:rsidP="0095407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92 чел.,</w:t>
            </w:r>
            <w:r w:rsidRPr="00212EE4">
              <w:rPr>
                <w:rFonts w:ascii="PT Astra Serif" w:hAnsi="PT Astra Serif" w:cs="Calibri"/>
                <w:color w:val="000000"/>
                <w:sz w:val="18"/>
                <w:szCs w:val="18"/>
              </w:rPr>
              <w:br/>
              <w:t>Знаменатель – 221431</w:t>
            </w:r>
            <w:r w:rsidR="00DA281A" w:rsidRPr="00212EE4">
              <w:rPr>
                <w:rFonts w:ascii="PT Astra Serif" w:hAnsi="PT Astra Serif" w:cs="Calibri"/>
                <w:color w:val="000000"/>
                <w:sz w:val="18"/>
                <w:szCs w:val="18"/>
              </w:rPr>
              <w:t xml:space="preserve"> чел.</w:t>
            </w:r>
            <w:r w:rsidRPr="00212EE4">
              <w:rPr>
                <w:rFonts w:ascii="PT Astra Serif" w:hAnsi="PT Astra Serif" w:cs="Calibri"/>
                <w:color w:val="000000"/>
                <w:sz w:val="18"/>
                <w:szCs w:val="18"/>
              </w:rPr>
              <w:t xml:space="preserve">) </w:t>
            </w:r>
          </w:p>
          <w:p w:rsidR="00954077" w:rsidRPr="00212EE4" w:rsidRDefault="00954077" w:rsidP="0095407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41,5%=92*100000 /221431</w:t>
            </w:r>
          </w:p>
          <w:p w:rsidR="00954077" w:rsidRPr="00212EE4" w:rsidRDefault="00954077" w:rsidP="004D50AA">
            <w:pPr>
              <w:spacing w:after="0" w:line="240" w:lineRule="auto"/>
              <w:jc w:val="center"/>
              <w:rPr>
                <w:rFonts w:ascii="PT Astra Serif" w:hAnsi="PT Astra Serif" w:cs="Calibri"/>
                <w:color w:val="000000"/>
                <w:sz w:val="18"/>
                <w:szCs w:val="18"/>
              </w:rPr>
            </w:pPr>
          </w:p>
        </w:tc>
        <w:tc>
          <w:tcPr>
            <w:tcW w:w="1274" w:type="dxa"/>
            <w:tcBorders>
              <w:top w:val="nil"/>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119,3</w:t>
            </w:r>
          </w:p>
        </w:tc>
        <w:tc>
          <w:tcPr>
            <w:tcW w:w="905" w:type="dxa"/>
            <w:tcBorders>
              <w:top w:val="nil"/>
              <w:left w:val="nil"/>
              <w:bottom w:val="single" w:sz="4" w:space="0" w:color="auto"/>
              <w:right w:val="single" w:sz="4" w:space="0" w:color="auto"/>
            </w:tcBorders>
            <w:shd w:val="clear" w:color="auto" w:fill="FFFFFF" w:themeFill="background1"/>
          </w:tcPr>
          <w:p w:rsidR="00461338" w:rsidRPr="00212EE4" w:rsidRDefault="006A04A6" w:rsidP="00461338">
            <w:pPr>
              <w:spacing w:after="0" w:line="240" w:lineRule="auto"/>
              <w:jc w:val="center"/>
            </w:pPr>
            <w:r w:rsidRPr="00212EE4">
              <w:rPr>
                <w:rFonts w:ascii="PT Astra Serif" w:hAnsi="PT Astra Serif" w:cs="Calibri"/>
                <w:color w:val="000000"/>
                <w:sz w:val="18"/>
                <w:szCs w:val="18"/>
              </w:rPr>
              <w:t>В связи с увеличением профилактических мероприятий</w:t>
            </w:r>
            <w:r w:rsidR="00461338" w:rsidRPr="00212EE4">
              <w:rPr>
                <w:rFonts w:ascii="PT Astra Serif" w:hAnsi="PT Astra Serif" w:cs="Calibri"/>
                <w:color w:val="000000"/>
                <w:sz w:val="18"/>
                <w:szCs w:val="18"/>
              </w:rPr>
              <w:t xml:space="preserve">: </w:t>
            </w:r>
            <w:r w:rsidR="00461338" w:rsidRPr="00212EE4">
              <w:rPr>
                <w:rFonts w:ascii="PT Astra Serif" w:hAnsi="PT Astra Serif"/>
              </w:rPr>
              <w:t xml:space="preserve">Единый день диспансеризации; </w:t>
            </w:r>
            <w:r w:rsidR="00461338" w:rsidRPr="00212EE4">
              <w:t xml:space="preserve">Углублённое профилактическое консультирование пациентов в Центре здоровья,  ГУЗ « ГКБ св.ап.Андрея Первозванного» , ПО№ 2; Проведение проекта « Открой мир здоровья » , </w:t>
            </w:r>
          </w:p>
          <w:p w:rsidR="00461338" w:rsidRPr="00212EE4" w:rsidRDefault="00461338" w:rsidP="00461338">
            <w:pPr>
              <w:spacing w:after="0" w:line="240" w:lineRule="auto"/>
              <w:contextualSpacing/>
              <w:jc w:val="center"/>
              <w:rPr>
                <w:rFonts w:ascii="PT Astra Serif" w:hAnsi="PT Astra Serif"/>
              </w:rPr>
            </w:pPr>
            <w:r w:rsidRPr="00212EE4">
              <w:t xml:space="preserve"> </w:t>
            </w:r>
            <w:r w:rsidRPr="00212EE4">
              <w:rPr>
                <w:rFonts w:ascii="PT Astra Serif" w:hAnsi="PT Astra Serif"/>
              </w:rPr>
              <w:t xml:space="preserve"> </w:t>
            </w:r>
          </w:p>
          <w:p w:rsidR="006A04A6" w:rsidRPr="00212EE4" w:rsidRDefault="006A04A6" w:rsidP="004D50AA">
            <w:pPr>
              <w:spacing w:after="0" w:line="240" w:lineRule="auto"/>
              <w:jc w:val="center"/>
              <w:rPr>
                <w:rFonts w:ascii="PT Astra Serif" w:hAnsi="PT Astra Serif" w:cs="Calibri"/>
                <w:color w:val="000000"/>
                <w:sz w:val="18"/>
                <w:szCs w:val="18"/>
              </w:rPr>
            </w:pPr>
          </w:p>
        </w:tc>
      </w:tr>
      <w:tr w:rsidR="006A04A6" w:rsidRPr="00212EE4" w:rsidTr="006A04A6">
        <w:tc>
          <w:tcPr>
            <w:tcW w:w="495" w:type="dxa"/>
            <w:tcBorders>
              <w:top w:val="single" w:sz="4" w:space="0" w:color="auto"/>
            </w:tcBorders>
            <w:shd w:val="clear" w:color="auto" w:fill="FFFFFF" w:themeFill="background1"/>
          </w:tcPr>
          <w:p w:rsidR="006A04A6" w:rsidRPr="00212EE4" w:rsidRDefault="006A04A6" w:rsidP="004D50AA">
            <w:pPr>
              <w:spacing w:after="0" w:line="240" w:lineRule="auto"/>
              <w:rPr>
                <w:rFonts w:ascii="PT Astra Serif" w:hAnsi="PT Astra Serif"/>
                <w:sz w:val="18"/>
                <w:szCs w:val="18"/>
              </w:rPr>
            </w:pPr>
            <w:r w:rsidRPr="00212EE4">
              <w:rPr>
                <w:rFonts w:ascii="PT Astra Serif" w:hAnsi="PT Astra Serif"/>
                <w:sz w:val="18"/>
                <w:szCs w:val="18"/>
              </w:rPr>
              <w:t>13</w:t>
            </w:r>
          </w:p>
        </w:tc>
        <w:tc>
          <w:tcPr>
            <w:tcW w:w="22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Смертность детей в возрасте 0 -4 года на 1000 родившихся живыми </w:t>
            </w:r>
          </w:p>
        </w:tc>
        <w:tc>
          <w:tcPr>
            <w:tcW w:w="1376"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234"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Промилле</w:t>
            </w:r>
            <w:r w:rsidRPr="00212EE4">
              <w:rPr>
                <w:rFonts w:ascii="PT Astra Serif" w:hAnsi="PT Astra Serif" w:cs="Calibri"/>
                <w:color w:val="000000"/>
                <w:sz w:val="18"/>
                <w:szCs w:val="18"/>
              </w:rPr>
              <w:br/>
              <w:t>(0,1</w:t>
            </w:r>
            <w:r w:rsidRPr="00212EE4">
              <w:rPr>
                <w:rFonts w:ascii="PT Astra Serif" w:hAnsi="PT Astra Serif" w:cs="Calibri"/>
                <w:color w:val="000000"/>
                <w:sz w:val="18"/>
                <w:szCs w:val="18"/>
              </w:rPr>
              <w:br/>
              <w:t>процента)</w:t>
            </w:r>
          </w:p>
        </w:tc>
        <w:tc>
          <w:tcPr>
            <w:tcW w:w="1186"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5,4</w:t>
            </w:r>
          </w:p>
        </w:tc>
        <w:tc>
          <w:tcPr>
            <w:tcW w:w="1185"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5,5</w:t>
            </w:r>
          </w:p>
        </w:tc>
        <w:tc>
          <w:tcPr>
            <w:tcW w:w="1274" w:type="dxa"/>
            <w:tcBorders>
              <w:top w:val="single" w:sz="4" w:space="0" w:color="auto"/>
              <w:left w:val="nil"/>
              <w:bottom w:val="single" w:sz="4" w:space="0" w:color="auto"/>
              <w:right w:val="single" w:sz="4" w:space="0" w:color="auto"/>
            </w:tcBorders>
            <w:shd w:val="clear" w:color="auto" w:fill="FFFFFF" w:themeFill="background1"/>
            <w:vAlign w:val="center"/>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98,2</w:t>
            </w:r>
          </w:p>
        </w:tc>
        <w:tc>
          <w:tcPr>
            <w:tcW w:w="905" w:type="dxa"/>
            <w:tcBorders>
              <w:top w:val="single" w:sz="4" w:space="0" w:color="auto"/>
              <w:left w:val="nil"/>
              <w:bottom w:val="single" w:sz="4" w:space="0" w:color="auto"/>
              <w:right w:val="single" w:sz="4" w:space="0" w:color="auto"/>
            </w:tcBorders>
            <w:shd w:val="clear" w:color="auto" w:fill="FFFFFF" w:themeFill="background1"/>
          </w:tcPr>
          <w:p w:rsidR="006A04A6" w:rsidRPr="00212EE4" w:rsidRDefault="006A04A6"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Причины указаны в п.4</w:t>
            </w: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426 125,5 тыс. рублей или 100% от годового планового значения (426 125,5 тыс. рублей).</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7</w:t>
      </w:r>
      <w:r w:rsidR="00A75307" w:rsidRPr="00212EE4">
        <w:rPr>
          <w:rFonts w:ascii="PT Astra Serif" w:hAnsi="PT Astra Serif" w:cs="Times New Roman"/>
          <w:sz w:val="28"/>
          <w:szCs w:val="28"/>
        </w:rPr>
        <w:t xml:space="preserve"> мероприятий</w:t>
      </w:r>
      <w:r w:rsidRPr="00212EE4">
        <w:rPr>
          <w:rFonts w:ascii="PT Astra Serif" w:hAnsi="PT Astra Serif" w:cs="Times New Roman"/>
          <w:sz w:val="28"/>
          <w:szCs w:val="28"/>
        </w:rPr>
        <w:t>. За 2024 год значения мероприятий:</w:t>
      </w:r>
    </w:p>
    <w:tbl>
      <w:tblPr>
        <w:tblStyle w:val="a5"/>
        <w:tblW w:w="0" w:type="auto"/>
        <w:shd w:val="clear" w:color="auto" w:fill="FFFFFF" w:themeFill="background1"/>
        <w:tblLook w:val="04A0" w:firstRow="1" w:lastRow="0" w:firstColumn="1" w:lastColumn="0" w:noHBand="0" w:noVBand="1"/>
      </w:tblPr>
      <w:tblGrid>
        <w:gridCol w:w="465"/>
        <w:gridCol w:w="2747"/>
        <w:gridCol w:w="1392"/>
        <w:gridCol w:w="1193"/>
        <w:gridCol w:w="1191"/>
        <w:gridCol w:w="1309"/>
        <w:gridCol w:w="1898"/>
      </w:tblGrid>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893"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533"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290"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289"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82"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029"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893"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Детские поликлиники/детские поликлинические отделения медицинских организаций субъектов Российской Федерации реализуют организационно-планировочные решения внутренних пространств, обеспечивающих комфортность пребывания детей в соответствии с приказом Минздрава России от 7 марта 2018 г. № 92н «Об утверждении Положения об организации оказания первичной медико-санитарной помощи детям»</w:t>
            </w:r>
          </w:p>
        </w:tc>
        <w:tc>
          <w:tcPr>
            <w:tcW w:w="1533"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290"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25,0</w:t>
            </w:r>
          </w:p>
        </w:tc>
        <w:tc>
          <w:tcPr>
            <w:tcW w:w="1289"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25,0</w:t>
            </w:r>
          </w:p>
        </w:tc>
        <w:tc>
          <w:tcPr>
            <w:tcW w:w="1382"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029" w:type="dxa"/>
            <w:tcBorders>
              <w:top w:val="single" w:sz="4" w:space="0" w:color="auto"/>
              <w:left w:val="nil"/>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893" w:type="dxa"/>
            <w:tcBorders>
              <w:top w:val="nil"/>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Детские поликлиники/детские поликлинические отделения медицинских организаций субъектов Российской Федерации будут дооснащены медицинскими изделиями в соответствии с приказом Минздрава России от 7 марта 2018 г. № 92н «Об утверждении Положения об организации оказания первичной медико-санитарной помощи детям» </w:t>
            </w:r>
          </w:p>
        </w:tc>
        <w:tc>
          <w:tcPr>
            <w:tcW w:w="153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29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25,0</w:t>
            </w:r>
          </w:p>
        </w:tc>
        <w:tc>
          <w:tcPr>
            <w:tcW w:w="1289"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25,0</w:t>
            </w:r>
          </w:p>
        </w:tc>
        <w:tc>
          <w:tcPr>
            <w:tcW w:w="1382"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029" w:type="dxa"/>
            <w:tcBorders>
              <w:top w:val="nil"/>
              <w:left w:val="nil"/>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893" w:type="dxa"/>
            <w:tcBorders>
              <w:top w:val="nil"/>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Не менее 477 специалистов в области перинатологии, неонатологии и педиатрии обучены в симуляционных центрах </w:t>
            </w:r>
          </w:p>
        </w:tc>
        <w:tc>
          <w:tcPr>
            <w:tcW w:w="153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9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0,477</w:t>
            </w:r>
          </w:p>
        </w:tc>
        <w:tc>
          <w:tcPr>
            <w:tcW w:w="1289"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0,48</w:t>
            </w:r>
          </w:p>
        </w:tc>
        <w:tc>
          <w:tcPr>
            <w:tcW w:w="1382"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100,8%</w:t>
            </w:r>
          </w:p>
        </w:tc>
        <w:tc>
          <w:tcPr>
            <w:tcW w:w="1029" w:type="dxa"/>
            <w:tcBorders>
              <w:top w:val="nil"/>
              <w:left w:val="nil"/>
              <w:bottom w:val="single" w:sz="4" w:space="0" w:color="auto"/>
              <w:right w:val="single" w:sz="4" w:space="0" w:color="auto"/>
            </w:tcBorders>
            <w:shd w:val="clear" w:color="auto" w:fill="FFFFFF" w:themeFill="background1"/>
          </w:tcPr>
          <w:p w:rsidR="00FD0237" w:rsidRPr="00212EE4" w:rsidRDefault="00257734" w:rsidP="00257734">
            <w:pPr>
              <w:spacing w:after="0" w:line="240" w:lineRule="auto"/>
              <w:jc w:val="center"/>
              <w:rPr>
                <w:rFonts w:ascii="PT Astra Serif" w:hAnsi="PT Astra Serif"/>
                <w:sz w:val="18"/>
                <w:szCs w:val="18"/>
              </w:rPr>
            </w:pPr>
            <w:r w:rsidRPr="00212EE4">
              <w:rPr>
                <w:rFonts w:ascii="PT Astra Serif" w:hAnsi="PT Astra Serif"/>
                <w:sz w:val="18"/>
                <w:szCs w:val="18"/>
              </w:rPr>
              <w:t>Обучение большего количества специалистов было принято в рамках мероприятий снижения детской смертности</w:t>
            </w: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893" w:type="dxa"/>
            <w:tcBorders>
              <w:top w:val="nil"/>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Строительство корпуса инфекционного отделения ГУЗ «Ульяновская областная детская клиническая больница имени политического и общественного деятеля Ю.Ф.Горячева»</w:t>
            </w:r>
          </w:p>
        </w:tc>
        <w:tc>
          <w:tcPr>
            <w:tcW w:w="153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29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1,0</w:t>
            </w:r>
          </w:p>
        </w:tc>
        <w:tc>
          <w:tcPr>
            <w:tcW w:w="1289"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0,0</w:t>
            </w:r>
          </w:p>
        </w:tc>
        <w:tc>
          <w:tcPr>
            <w:tcW w:w="1382"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0,0%</w:t>
            </w:r>
          </w:p>
        </w:tc>
        <w:tc>
          <w:tcPr>
            <w:tcW w:w="1029" w:type="dxa"/>
            <w:tcBorders>
              <w:top w:val="nil"/>
              <w:left w:val="nil"/>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Причины указаны в п.4</w:t>
            </w: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893" w:type="dxa"/>
            <w:tcBorders>
              <w:top w:val="nil"/>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Не менее 62 тыс. женщин получат медицинскую помощь в период беременности, родов и в послеродовой период, в том числе за счет средств родовых сертификатов</w:t>
            </w:r>
          </w:p>
        </w:tc>
        <w:tc>
          <w:tcPr>
            <w:tcW w:w="153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9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53,0</w:t>
            </w:r>
          </w:p>
        </w:tc>
        <w:tc>
          <w:tcPr>
            <w:tcW w:w="1289"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74,87</w:t>
            </w:r>
          </w:p>
        </w:tc>
        <w:tc>
          <w:tcPr>
            <w:tcW w:w="1382"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141,3%</w:t>
            </w:r>
          </w:p>
        </w:tc>
        <w:tc>
          <w:tcPr>
            <w:tcW w:w="1029" w:type="dxa"/>
            <w:tcBorders>
              <w:top w:val="nil"/>
              <w:left w:val="nil"/>
              <w:bottom w:val="single" w:sz="4" w:space="0" w:color="auto"/>
              <w:right w:val="single" w:sz="4" w:space="0" w:color="auto"/>
            </w:tcBorders>
            <w:shd w:val="clear" w:color="auto" w:fill="FFFFFF" w:themeFill="background1"/>
          </w:tcPr>
          <w:p w:rsidR="00324249" w:rsidRPr="00212EE4" w:rsidRDefault="00FD0237" w:rsidP="00324249">
            <w:pPr>
              <w:keepNext/>
              <w:spacing w:after="0" w:line="240" w:lineRule="auto"/>
              <w:rPr>
                <w:rFonts w:ascii="PT Astra Serif" w:hAnsi="PT Astra Serif"/>
              </w:rPr>
            </w:pPr>
            <w:r w:rsidRPr="00212EE4">
              <w:rPr>
                <w:rFonts w:ascii="PT Astra Serif" w:hAnsi="PT Astra Serif"/>
                <w:sz w:val="18"/>
                <w:szCs w:val="18"/>
              </w:rPr>
              <w:t>В связи с увеличением профилактических мероприятий</w:t>
            </w:r>
            <w:r w:rsidR="00324249" w:rsidRPr="00212EE4">
              <w:rPr>
                <w:rFonts w:ascii="PT Astra Serif" w:hAnsi="PT Astra Serif"/>
                <w:sz w:val="18"/>
                <w:szCs w:val="18"/>
              </w:rPr>
              <w:t xml:space="preserve">: </w:t>
            </w:r>
            <w:r w:rsidR="00324249" w:rsidRPr="00212EE4">
              <w:rPr>
                <w:bCs/>
                <w:color w:val="000000"/>
              </w:rPr>
              <w:t xml:space="preserve">Круглый стол </w:t>
            </w:r>
            <w:r w:rsidR="00324249" w:rsidRPr="00212EE4">
              <w:rPr>
                <w:color w:val="000000"/>
                <w:shd w:val="clear" w:color="auto" w:fill="FFFFFF"/>
              </w:rPr>
              <w:t xml:space="preserve">«Здоровье  беременной женщины»; </w:t>
            </w:r>
            <w:r w:rsidR="00324249" w:rsidRPr="00212EE4">
              <w:rPr>
                <w:rFonts w:ascii="PT Astra Serif" w:hAnsi="PT Astra Serif"/>
              </w:rPr>
              <w:t>Школа здоровья : школа материнства и детства</w:t>
            </w:r>
          </w:p>
          <w:p w:rsidR="00FD0237" w:rsidRPr="00212EE4" w:rsidRDefault="00FD0237" w:rsidP="004D50AA">
            <w:pPr>
              <w:spacing w:after="0" w:line="240" w:lineRule="auto"/>
              <w:jc w:val="center"/>
              <w:rPr>
                <w:rFonts w:ascii="PT Astra Serif" w:hAnsi="PT Astra Serif"/>
                <w:sz w:val="18"/>
                <w:szCs w:val="18"/>
              </w:rPr>
            </w:pP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6</w:t>
            </w:r>
          </w:p>
        </w:tc>
        <w:tc>
          <w:tcPr>
            <w:tcW w:w="2893" w:type="dxa"/>
            <w:tcBorders>
              <w:top w:val="nil"/>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Не менее чем до 80% будет увеличен охват профилактическими медицинскими осмотрами детей в возрасте 15-17 лет в рамках реализации приказа Минздрава России от 10 августа 2017 г. № 514н «О Порядке проведения профилактических медицинских осмотров 28,85несовершеннолетних»: девочек - врачами акушерами-гинекологами; мальчиков - врачами детскими урологами-андрологами. </w:t>
            </w:r>
          </w:p>
        </w:tc>
        <w:tc>
          <w:tcPr>
            <w:tcW w:w="153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9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FE2AE4">
            <w:pPr>
              <w:spacing w:after="0" w:line="240" w:lineRule="auto"/>
              <w:jc w:val="center"/>
              <w:rPr>
                <w:rFonts w:ascii="PT Astra Serif" w:hAnsi="PT Astra Serif"/>
                <w:sz w:val="18"/>
                <w:szCs w:val="18"/>
              </w:rPr>
            </w:pPr>
            <w:r w:rsidRPr="00212EE4">
              <w:rPr>
                <w:rFonts w:ascii="PT Astra Serif" w:hAnsi="PT Astra Serif"/>
                <w:sz w:val="18"/>
                <w:szCs w:val="18"/>
              </w:rPr>
              <w:t>25,6</w:t>
            </w:r>
          </w:p>
        </w:tc>
        <w:tc>
          <w:tcPr>
            <w:tcW w:w="1289"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33,6</w:t>
            </w:r>
          </w:p>
        </w:tc>
        <w:tc>
          <w:tcPr>
            <w:tcW w:w="1382"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131,1%</w:t>
            </w:r>
          </w:p>
        </w:tc>
        <w:tc>
          <w:tcPr>
            <w:tcW w:w="1029" w:type="dxa"/>
            <w:tcBorders>
              <w:top w:val="nil"/>
              <w:left w:val="nil"/>
              <w:bottom w:val="single" w:sz="4" w:space="0" w:color="auto"/>
              <w:right w:val="single" w:sz="4" w:space="0" w:color="auto"/>
            </w:tcBorders>
            <w:shd w:val="clear" w:color="auto" w:fill="FFFFFF" w:themeFill="background1"/>
          </w:tcPr>
          <w:p w:rsidR="00324249" w:rsidRPr="00212EE4" w:rsidRDefault="00FD0237" w:rsidP="00324249">
            <w:pPr>
              <w:spacing w:after="0" w:line="240" w:lineRule="auto"/>
              <w:contextualSpacing/>
              <w:jc w:val="center"/>
              <w:rPr>
                <w:rFonts w:ascii="PT Astra Serif" w:hAnsi="PT Astra Serif"/>
              </w:rPr>
            </w:pPr>
            <w:r w:rsidRPr="00212EE4">
              <w:rPr>
                <w:rFonts w:ascii="PT Astra Serif" w:hAnsi="PT Astra Serif"/>
                <w:sz w:val="18"/>
                <w:szCs w:val="18"/>
              </w:rPr>
              <w:t>В связи с увеличением профилактических мероприятий</w:t>
            </w:r>
            <w:r w:rsidR="00324249" w:rsidRPr="00212EE4">
              <w:rPr>
                <w:rFonts w:ascii="PT Astra Serif" w:hAnsi="PT Astra Serif"/>
                <w:sz w:val="18"/>
                <w:szCs w:val="18"/>
              </w:rPr>
              <w:t xml:space="preserve">: </w:t>
            </w:r>
            <w:r w:rsidR="00324249" w:rsidRPr="00212EE4">
              <w:rPr>
                <w:rFonts w:ascii="PT Astra Serif" w:hAnsi="PT Astra Serif"/>
              </w:rPr>
              <w:t xml:space="preserve">День открытых дверей в Центре здоровья: проведение диспансеризации  профилактического медицинского осмотра; Единый день диспансеризации </w:t>
            </w:r>
          </w:p>
          <w:p w:rsidR="00FD0237" w:rsidRPr="00212EE4" w:rsidRDefault="00FD0237" w:rsidP="004D50AA">
            <w:pPr>
              <w:spacing w:after="0" w:line="240" w:lineRule="auto"/>
              <w:jc w:val="center"/>
              <w:rPr>
                <w:rFonts w:ascii="PT Astra Serif" w:hAnsi="PT Astra Serif"/>
                <w:sz w:val="18"/>
                <w:szCs w:val="18"/>
              </w:rPr>
            </w:pPr>
          </w:p>
        </w:tc>
      </w:tr>
      <w:tr w:rsidR="00FD0237" w:rsidRPr="00212EE4" w:rsidTr="00FD0237">
        <w:tc>
          <w:tcPr>
            <w:tcW w:w="49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7</w:t>
            </w:r>
          </w:p>
        </w:tc>
        <w:tc>
          <w:tcPr>
            <w:tcW w:w="2893" w:type="dxa"/>
            <w:tcBorders>
              <w:top w:val="nil"/>
              <w:left w:val="single" w:sz="4" w:space="0" w:color="auto"/>
              <w:bottom w:val="single" w:sz="4" w:space="0" w:color="auto"/>
              <w:right w:val="single" w:sz="4" w:space="0" w:color="auto"/>
            </w:tcBorders>
            <w:shd w:val="clear" w:color="auto" w:fill="FFFFFF" w:themeFill="background1"/>
            <w:vAlign w:val="bottom"/>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Увеличена доля детей в возрасте 0-17 лет, охваченных профилактическими осмотрами</w:t>
            </w:r>
          </w:p>
        </w:tc>
        <w:tc>
          <w:tcPr>
            <w:tcW w:w="153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9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181,0</w:t>
            </w:r>
          </w:p>
        </w:tc>
        <w:tc>
          <w:tcPr>
            <w:tcW w:w="1289"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201,7</w:t>
            </w:r>
          </w:p>
        </w:tc>
        <w:tc>
          <w:tcPr>
            <w:tcW w:w="1382"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sz w:val="18"/>
                <w:szCs w:val="18"/>
              </w:rPr>
            </w:pPr>
            <w:r w:rsidRPr="00212EE4">
              <w:rPr>
                <w:rFonts w:ascii="PT Astra Serif" w:hAnsi="PT Astra Serif"/>
                <w:sz w:val="18"/>
                <w:szCs w:val="18"/>
              </w:rPr>
              <w:t>111,4%</w:t>
            </w:r>
          </w:p>
        </w:tc>
        <w:tc>
          <w:tcPr>
            <w:tcW w:w="1029" w:type="dxa"/>
            <w:tcBorders>
              <w:top w:val="nil"/>
              <w:left w:val="nil"/>
              <w:bottom w:val="single" w:sz="4" w:space="0" w:color="auto"/>
              <w:right w:val="single" w:sz="4" w:space="0" w:color="auto"/>
            </w:tcBorders>
            <w:shd w:val="clear" w:color="auto" w:fill="FFFFFF" w:themeFill="background1"/>
          </w:tcPr>
          <w:p w:rsidR="00324249" w:rsidRPr="00212EE4" w:rsidRDefault="00FD0237" w:rsidP="00324249">
            <w:pPr>
              <w:autoSpaceDE w:val="0"/>
              <w:autoSpaceDN w:val="0"/>
              <w:spacing w:after="0" w:line="228" w:lineRule="auto"/>
              <w:jc w:val="center"/>
              <w:rPr>
                <w:rFonts w:ascii="PT Astra Serif" w:hAnsi="PT Astra Serif"/>
              </w:rPr>
            </w:pPr>
            <w:r w:rsidRPr="00212EE4">
              <w:rPr>
                <w:rFonts w:ascii="PT Astra Serif" w:hAnsi="PT Astra Serif"/>
                <w:sz w:val="18"/>
                <w:szCs w:val="18"/>
              </w:rPr>
              <w:t>В связи с увеличением профилактических мероприятий</w:t>
            </w:r>
            <w:r w:rsidR="00324249" w:rsidRPr="00212EE4">
              <w:rPr>
                <w:rFonts w:ascii="PT Astra Serif" w:hAnsi="PT Astra Serif"/>
                <w:sz w:val="18"/>
                <w:szCs w:val="18"/>
              </w:rPr>
              <w:t xml:space="preserve">: </w:t>
            </w:r>
            <w:r w:rsidR="00324249" w:rsidRPr="00212EE4">
              <w:rPr>
                <w:rFonts w:ascii="PT Astra Serif" w:hAnsi="PT Astra Serif"/>
              </w:rPr>
              <w:t>Единый день диспансеризации; Работа передвижного мобильного центра здоровья; Выездная диспансеризация мобильной медицинской бригадой</w:t>
            </w:r>
          </w:p>
          <w:p w:rsidR="00324249" w:rsidRPr="00212EE4" w:rsidRDefault="00324249" w:rsidP="00324249">
            <w:pPr>
              <w:spacing w:after="0" w:line="240" w:lineRule="auto"/>
              <w:contextualSpacing/>
              <w:jc w:val="center"/>
              <w:rPr>
                <w:rFonts w:ascii="PT Astra Serif" w:hAnsi="PT Astra Serif"/>
              </w:rPr>
            </w:pPr>
          </w:p>
          <w:p w:rsidR="00FD0237" w:rsidRPr="00212EE4" w:rsidRDefault="00FD0237" w:rsidP="004D50AA">
            <w:pPr>
              <w:spacing w:after="0" w:line="240" w:lineRule="auto"/>
              <w:jc w:val="center"/>
              <w:rPr>
                <w:rFonts w:ascii="PT Astra Serif" w:hAnsi="PT Astra Serif"/>
                <w:sz w:val="18"/>
                <w:szCs w:val="18"/>
              </w:rPr>
            </w:pP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(регионального проекта) достигнуто 53 контрольные точки или 89,83% от годового планового значения (59 контрольных точек).</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Причины отклонения фактических значений от плановых:</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в рамках реализации регионального проекта "Развитие детского здравоохранения, включая создание современной инфраструктуры оказания медицинской помощи детям" по результату «Строительство корпуса инфекционного отделения ГУЗ «Ульяновская областная детская клиническая больница имени политического и общественного деятеля Ю.Ф.Горячева» по состоянию на 26.02.2025 процент строительной готовности объекта – 87,5% (без учёта медицинского оборудования).</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Имеется отставание от графика производства работ. Ведется претензионная работа в отношении подрядной организации АО "ТСНРУ" (ИНН 1657102836). Заключено и зарегистрировано дополнительное соглашение от 18.12.2024г. № 32 к государственному контракту от 15.04.2021г. № 13-21 об увеличение сроков производства работ, итоговый срок исполнения всех обязательств по</w:t>
      </w:r>
      <w:r w:rsidR="00486E74" w:rsidRPr="00212EE4">
        <w:rPr>
          <w:rFonts w:ascii="PT Astra Serif" w:eastAsia="Calibri" w:hAnsi="PT Astra Serif" w:cs="Times New Roman"/>
          <w:sz w:val="28"/>
          <w:szCs w:val="28"/>
        </w:rPr>
        <w:t xml:space="preserve"> Контакту до 01.09.2025г</w:t>
      </w:r>
      <w:r w:rsidRPr="00212EE4">
        <w:rPr>
          <w:rFonts w:ascii="PT Astra Serif" w:eastAsia="Calibri" w:hAnsi="PT Astra Serif" w:cs="Times New Roman"/>
          <w:sz w:val="28"/>
          <w:szCs w:val="28"/>
        </w:rPr>
        <w:t>. Ориентировочный срок ввода объекта в эксплуатацию 01.06.2025г.</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Текущая ситуация на объекте:</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1.</w:t>
      </w:r>
      <w:r w:rsidRPr="00212EE4">
        <w:rPr>
          <w:rFonts w:ascii="PT Astra Serif" w:eastAsia="Calibri" w:hAnsi="PT Astra Serif" w:cs="Times New Roman"/>
          <w:sz w:val="28"/>
          <w:szCs w:val="28"/>
        </w:rPr>
        <w:tab/>
        <w:t>Не получено положительное заключение Государственной экспертизы на сметную и рабочую документацию.</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2.</w:t>
      </w:r>
      <w:r w:rsidRPr="00212EE4">
        <w:rPr>
          <w:rFonts w:ascii="PT Astra Serif" w:eastAsia="Calibri" w:hAnsi="PT Astra Serif" w:cs="Times New Roman"/>
          <w:sz w:val="28"/>
          <w:szCs w:val="28"/>
        </w:rPr>
        <w:tab/>
        <w:t>Не выдано в работу Рабочая документация по скорректированной Проектной документации.</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3.</w:t>
      </w:r>
      <w:r w:rsidRPr="00212EE4">
        <w:rPr>
          <w:rFonts w:ascii="PT Astra Serif" w:eastAsia="Calibri" w:hAnsi="PT Astra Serif" w:cs="Times New Roman"/>
          <w:sz w:val="28"/>
          <w:szCs w:val="28"/>
        </w:rPr>
        <w:tab/>
        <w:t>Отставание от графика производства работ.</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4.</w:t>
      </w:r>
      <w:r w:rsidRPr="00212EE4">
        <w:rPr>
          <w:rFonts w:ascii="PT Astra Serif" w:eastAsia="Calibri" w:hAnsi="PT Astra Serif" w:cs="Times New Roman"/>
          <w:sz w:val="28"/>
          <w:szCs w:val="28"/>
        </w:rPr>
        <w:tab/>
        <w:t>Низкое планирование последовательности выполнения работ.</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5.</w:t>
      </w:r>
      <w:r w:rsidRPr="00212EE4">
        <w:rPr>
          <w:rFonts w:ascii="PT Astra Serif" w:eastAsia="Calibri" w:hAnsi="PT Astra Serif" w:cs="Times New Roman"/>
          <w:sz w:val="28"/>
          <w:szCs w:val="28"/>
        </w:rPr>
        <w:tab/>
        <w:t>Низкая подготовка исполнительно-технической документации. Срыв сроков ее предоставления.</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6.</w:t>
      </w:r>
      <w:r w:rsidRPr="00212EE4">
        <w:rPr>
          <w:rFonts w:ascii="PT Astra Serif" w:eastAsia="Calibri" w:hAnsi="PT Astra Serif" w:cs="Times New Roman"/>
          <w:sz w:val="28"/>
          <w:szCs w:val="28"/>
        </w:rPr>
        <w:tab/>
        <w:t>При благоустройстве территории обнаружены кабельные линии принадлежащие УлГЭС. Перенос данных кабельных линий проектом не предусмотрено. Стоимость проектных работ и СМР составляет 14,5 млн. руб. Лимиты отсутствуют.</w:t>
      </w:r>
    </w:p>
    <w:p w:rsidR="00443C2E"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7.</w:t>
      </w:r>
      <w:r w:rsidRPr="00212EE4">
        <w:rPr>
          <w:rFonts w:ascii="PT Astra Serif" w:eastAsia="Calibri" w:hAnsi="PT Astra Serif" w:cs="Times New Roman"/>
          <w:sz w:val="28"/>
          <w:szCs w:val="28"/>
        </w:rPr>
        <w:tab/>
        <w:t>Предъявление подрядчиком заказчику материала «в монтаж» по договорам ответственного хранения проводится некорректно.</w:t>
      </w:r>
    </w:p>
    <w:p w:rsidR="00486E74" w:rsidRPr="00212EE4" w:rsidRDefault="00443C2E" w:rsidP="004D50AA">
      <w:pPr>
        <w:spacing w:after="0" w:line="240" w:lineRule="auto"/>
        <w:ind w:firstLine="708"/>
        <w:jc w:val="both"/>
        <w:rPr>
          <w:rFonts w:ascii="PT Astra Serif" w:eastAsia="Calibri" w:hAnsi="PT Astra Serif" w:cs="Times New Roman"/>
          <w:sz w:val="28"/>
          <w:szCs w:val="28"/>
        </w:rPr>
      </w:pPr>
      <w:r w:rsidRPr="00212EE4">
        <w:rPr>
          <w:rFonts w:ascii="PT Astra Serif" w:eastAsia="Calibri" w:hAnsi="PT Astra Serif" w:cs="Times New Roman"/>
          <w:sz w:val="28"/>
          <w:szCs w:val="28"/>
        </w:rPr>
        <w:t xml:space="preserve"> Не достигнуты показатели «Младенческая смертность» (план 3,9/факт 4,4) и «Смертность детей в возрасте 0-4 года на 1000 родившихся живыми» (план 5,4/факт 5,5). Причины, повлекшие смертность детей, - это болезни перинатального периода и внешние: такие, как ДТП, асфиксия, замерзание, утопление, отравление неизве</w:t>
      </w:r>
      <w:r w:rsidR="00486E74" w:rsidRPr="00212EE4">
        <w:rPr>
          <w:rFonts w:ascii="PT Astra Serif" w:eastAsia="Calibri" w:hAnsi="PT Astra Serif" w:cs="Times New Roman"/>
          <w:sz w:val="28"/>
          <w:szCs w:val="28"/>
        </w:rPr>
        <w:t>стным веществом, угарным газом.</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2024 году региональный проект завершил свою реализацию в рамках национального проекта «Здравоохранения».</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Реализация задач детского здравоохранения продолжится в рамках регионального проекта «Охрана материнства и детства", входящего в состав национального проекта «Семья», в 2025-2030 годы. </w:t>
      </w:r>
    </w:p>
    <w:p w:rsidR="00BA4BF9" w:rsidRPr="00212EE4" w:rsidRDefault="00BA4BF9" w:rsidP="004D50AA">
      <w:pPr>
        <w:spacing w:after="0" w:line="240" w:lineRule="auto"/>
        <w:ind w:firstLine="708"/>
        <w:jc w:val="both"/>
        <w:rPr>
          <w:rFonts w:ascii="PT Astra Serif" w:eastAsia="Calibri" w:hAnsi="PT Astra Serif" w:cs="Times New Roman"/>
          <w:sz w:val="28"/>
          <w:szCs w:val="28"/>
        </w:rPr>
      </w:pPr>
    </w:p>
    <w:p w:rsidR="00443C2E" w:rsidRPr="00212EE4" w:rsidRDefault="00443C2E"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№5</w:t>
      </w:r>
    </w:p>
    <w:p w:rsidR="00443C2E" w:rsidRPr="00212EE4" w:rsidRDefault="00443C2E" w:rsidP="004D50AA">
      <w:pPr>
        <w:spacing w:after="0" w:line="240" w:lineRule="auto"/>
        <w:ind w:firstLine="567"/>
        <w:jc w:val="both"/>
        <w:rPr>
          <w:rFonts w:ascii="PT Astra Serif" w:eastAsia="Times New Roman" w:hAnsi="PT Astra Serif" w:cs="Times New Roman"/>
          <w:b/>
          <w:sz w:val="28"/>
          <w:szCs w:val="28"/>
          <w:lang w:eastAsia="ru-RU"/>
        </w:rPr>
      </w:pPr>
      <w:r w:rsidRPr="00212EE4">
        <w:rPr>
          <w:rFonts w:ascii="PT Astra Serif" w:eastAsia="Times New Roman" w:hAnsi="PT Astra Serif" w:cs="Times New Roman"/>
          <w:b/>
          <w:sz w:val="28"/>
          <w:szCs w:val="28"/>
          <w:lang w:eastAsia="ru-RU"/>
        </w:rPr>
        <w:t>Региональный проект «Обеспечение медицинских организаций системы здравоохранения Ульяновской области квалифицированными кадрами».</w:t>
      </w:r>
    </w:p>
    <w:p w:rsidR="00901F47" w:rsidRPr="00212EE4" w:rsidRDefault="00901F47" w:rsidP="004D50AA">
      <w:pPr>
        <w:spacing w:after="0" w:line="240" w:lineRule="auto"/>
        <w:ind w:firstLine="567"/>
        <w:jc w:val="both"/>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 xml:space="preserve">Паспорт: 000002993 </w:t>
      </w:r>
      <w:r w:rsidRPr="00212EE4">
        <w:rPr>
          <w:rFonts w:ascii="PT Astra Serif" w:eastAsia="Times New Roman" w:hAnsi="PT Astra Serif" w:cs="Times New Roman"/>
          <w:b/>
          <w:i/>
          <w:sz w:val="28"/>
          <w:szCs w:val="28"/>
          <w:lang w:val="en-US" w:eastAsia="ru-RU"/>
        </w:rPr>
        <w:t>N</w:t>
      </w:r>
      <w:r w:rsidRPr="00212EE4">
        <w:rPr>
          <w:rFonts w:ascii="PT Astra Serif" w:eastAsia="Times New Roman" w:hAnsi="PT Astra Serif" w:cs="Times New Roman"/>
          <w:b/>
          <w:i/>
          <w:sz w:val="28"/>
          <w:szCs w:val="28"/>
          <w:lang w:eastAsia="ru-RU"/>
        </w:rPr>
        <w:t>5 055 от 28.06.2019г.</w:t>
      </w:r>
    </w:p>
    <w:p w:rsidR="00901F47" w:rsidRPr="00212EE4" w:rsidRDefault="00901F47" w:rsidP="004D50AA">
      <w:pPr>
        <w:spacing w:after="0" w:line="240" w:lineRule="auto"/>
        <w:ind w:firstLine="567"/>
        <w:jc w:val="both"/>
        <w:rPr>
          <w:rFonts w:ascii="PT Astra Serif" w:eastAsia="Times New Roman" w:hAnsi="PT Astra Serif" w:cs="Times New Roman"/>
          <w:b/>
          <w:i/>
          <w:sz w:val="28"/>
          <w:szCs w:val="28"/>
          <w:lang w:eastAsia="ru-RU"/>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элементов (региональным проектом) предусмотрено 9 показателей. За 2024 год значения показателей:</w:t>
      </w:r>
    </w:p>
    <w:tbl>
      <w:tblPr>
        <w:tblStyle w:val="a5"/>
        <w:tblW w:w="0" w:type="auto"/>
        <w:shd w:val="clear" w:color="auto" w:fill="FFFFFF" w:themeFill="background1"/>
        <w:tblLook w:val="04A0" w:firstRow="1" w:lastRow="0" w:firstColumn="1" w:lastColumn="0" w:noHBand="0" w:noVBand="1"/>
      </w:tblPr>
      <w:tblGrid>
        <w:gridCol w:w="385"/>
        <w:gridCol w:w="1837"/>
        <w:gridCol w:w="1320"/>
        <w:gridCol w:w="1040"/>
        <w:gridCol w:w="946"/>
        <w:gridCol w:w="1792"/>
        <w:gridCol w:w="1119"/>
        <w:gridCol w:w="1756"/>
      </w:tblGrid>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201"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70"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03"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148"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46"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50"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18"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Обеспеченность населения врачами, работающими в государственных и муниципальных медицинских организациях, чел. на 10 тыс. населения</w:t>
            </w:r>
          </w:p>
        </w:tc>
        <w:tc>
          <w:tcPr>
            <w:tcW w:w="1370"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Условная</w:t>
            </w:r>
            <w:r w:rsidRPr="00212EE4">
              <w:rPr>
                <w:rFonts w:ascii="PT Astra Serif" w:hAnsi="PT Astra Serif" w:cs="Calibri"/>
                <w:color w:val="000000"/>
                <w:sz w:val="18"/>
                <w:szCs w:val="18"/>
              </w:rPr>
              <w:br/>
              <w:t>единица</w:t>
            </w:r>
          </w:p>
        </w:tc>
        <w:tc>
          <w:tcPr>
            <w:tcW w:w="1148"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39,2</w:t>
            </w:r>
          </w:p>
        </w:tc>
        <w:tc>
          <w:tcPr>
            <w:tcW w:w="1146"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39,2</w:t>
            </w:r>
          </w:p>
        </w:tc>
        <w:tc>
          <w:tcPr>
            <w:tcW w:w="1250" w:type="dxa"/>
            <w:tcBorders>
              <w:top w:val="single" w:sz="4" w:space="0" w:color="auto"/>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100,1%</w:t>
            </w:r>
          </w:p>
        </w:tc>
        <w:tc>
          <w:tcPr>
            <w:tcW w:w="1118" w:type="dxa"/>
            <w:vMerge w:val="restart"/>
            <w:tcBorders>
              <w:top w:val="single" w:sz="4" w:space="0" w:color="auto"/>
              <w:left w:val="nil"/>
              <w:right w:val="single" w:sz="4" w:space="0" w:color="auto"/>
            </w:tcBorders>
            <w:shd w:val="clear" w:color="auto" w:fill="FFFFFF" w:themeFill="background1"/>
          </w:tcPr>
          <w:p w:rsidR="00FD0237" w:rsidRPr="00212EE4" w:rsidRDefault="00FD0237" w:rsidP="00FD023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1.Осуществление жесткого контроля за трудоустройством медицинских работников, имеющих неисполненные обязательства по договору о целевой подготовке.</w:t>
            </w:r>
          </w:p>
          <w:p w:rsidR="00FD0237" w:rsidRPr="00212EE4" w:rsidRDefault="00FD0237" w:rsidP="00FD023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2.Осуществление мероприятий по прекращению оттока специалистов из медицинских организаций (предоставление мер социальной поддержки, обязательное назначение наставника каждому молодому специалисту, оплата   найма жилого помещения и иные меры в соответствии с Законом Ульяновской области от 02.10.2020 № 103-ЗО «О правовом регулировании отдельных вопросов статуса молодых специалистов в Ульяновской области»).</w:t>
            </w:r>
          </w:p>
          <w:p w:rsidR="00FD0237" w:rsidRPr="00212EE4" w:rsidRDefault="00FD0237" w:rsidP="00FD023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3.Обеспечение адресной поддержки медицинских сотрудников (приоритетное право приёма детей в дошкольные образовательные учреждения, содействие местной администрации в вопросах бытового характера, предоставление билетов на общественно-культурные события и организация трансфера в областной центр на регулярной основе).</w:t>
            </w:r>
          </w:p>
          <w:p w:rsidR="00FD0237" w:rsidRPr="00212EE4" w:rsidRDefault="00FD0237" w:rsidP="00FD023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4.Расширение мер социальной поддержки за счёт бюджетных ассигнований областного бюджета Ульяновской области, в т.ч. обеспечение жильем, единовременные выплаты при заключении трудового договора, безвозмездное предоставление земельных участков для строительства жилья, компенсации расходов на оплату жилья.</w:t>
            </w:r>
          </w:p>
          <w:p w:rsidR="00C878A3" w:rsidRPr="00212EE4" w:rsidRDefault="00C878A3" w:rsidP="00C878A3">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5.Реализация программ «Земский доктор» (федеральная программа</w:t>
            </w:r>
          </w:p>
          <w:p w:rsidR="00C878A3" w:rsidRPr="00212EE4" w:rsidRDefault="00C878A3" w:rsidP="00C878A3">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с софинансированием из регионального бюджета) и «Земский фельдшер» (региональная программа: 1 млн рублей на приобретение жилого помещения при трудоустройстве специалиста в фельдшерско-акушерский пункт на должности фельдшера, медицинской сестры, акушерки).</w:t>
            </w:r>
          </w:p>
          <w:p w:rsidR="00C878A3" w:rsidRPr="00212EE4" w:rsidRDefault="00C878A3" w:rsidP="00C878A3">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6.Разъяснительная работа с медицинскими организациями иных форм ведомственной подчинённости, в том числе частной формы, осуществляющих медицинскую деятельность на территории региона, о необходимости контроля обучения на Портале всех медицинских работников.</w:t>
            </w: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Обеспеченность населения врачами, оказывающими специализированную медицинскую помощь, чел. На 10 тыс. населения</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Условная</w:t>
            </w:r>
            <w:r w:rsidRPr="00212EE4">
              <w:rPr>
                <w:rFonts w:ascii="PT Astra Serif" w:hAnsi="PT Astra Serif" w:cs="Calibri"/>
                <w:color w:val="000000"/>
                <w:sz w:val="18"/>
                <w:szCs w:val="18"/>
              </w:rPr>
              <w:br/>
              <w:t>единица</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13,9</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D3C77"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15,26</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109,8%</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Обеспеченность медицинскими работниками, оказывающими скорую медицинскую помощь, чел. На 10 тыс. населения</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Условная</w:t>
            </w:r>
            <w:r w:rsidRPr="00212EE4">
              <w:rPr>
                <w:rFonts w:ascii="PT Astra Serif" w:hAnsi="PT Astra Serif" w:cs="Calibri"/>
                <w:color w:val="000000"/>
                <w:sz w:val="18"/>
                <w:szCs w:val="18"/>
              </w:rPr>
              <w:br/>
              <w:t>единица</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7,8</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8,0</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102,4%</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Укомплектованность фельдшерских пунктов, фельдшерско-акушерских пунктов, врачебных амбулаторий медицинскими работниками </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89,6</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821FAB" w:rsidP="002B3CAC">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91,76</w:t>
            </w:r>
            <w:r w:rsidR="007424A3" w:rsidRPr="00212EE4">
              <w:rPr>
                <w:rFonts w:ascii="PT Astra Serif" w:hAnsi="PT Astra Serif" w:cs="Calibri"/>
                <w:color w:val="000000"/>
                <w:sz w:val="18"/>
                <w:szCs w:val="18"/>
              </w:rPr>
              <w:t xml:space="preserve"> </w:t>
            </w:r>
            <w:r w:rsidR="006F787F" w:rsidRPr="00212EE4">
              <w:rPr>
                <w:rFonts w:ascii="PT Astra Serif" w:hAnsi="PT Astra Serif" w:cs="Calibri"/>
                <w:color w:val="000000"/>
                <w:sz w:val="18"/>
                <w:szCs w:val="18"/>
              </w:rPr>
              <w:br/>
            </w:r>
            <w:r w:rsidR="007424A3" w:rsidRPr="00212EE4">
              <w:rPr>
                <w:rFonts w:ascii="PT Astra Serif" w:hAnsi="PT Astra Serif" w:cs="Calibri"/>
                <w:color w:val="000000"/>
                <w:sz w:val="18"/>
                <w:szCs w:val="18"/>
              </w:rPr>
              <w:t>(расчет</w:t>
            </w:r>
            <w:r w:rsidR="006F787F" w:rsidRPr="00212EE4">
              <w:rPr>
                <w:rFonts w:ascii="PT Astra Serif" w:hAnsi="PT Astra Serif" w:cs="Calibri"/>
                <w:color w:val="000000"/>
                <w:sz w:val="18"/>
                <w:szCs w:val="18"/>
              </w:rPr>
              <w:t xml:space="preserve">:429,5 </w:t>
            </w:r>
            <w:r w:rsidR="002B3CAC" w:rsidRPr="00212EE4">
              <w:rPr>
                <w:rFonts w:ascii="PT Astra Serif" w:hAnsi="PT Astra Serif" w:cs="Calibri"/>
                <w:color w:val="000000"/>
                <w:sz w:val="18"/>
                <w:szCs w:val="18"/>
              </w:rPr>
              <w:t>ед</w:t>
            </w:r>
            <w:r w:rsidR="006F787F" w:rsidRPr="00212EE4">
              <w:rPr>
                <w:rFonts w:ascii="PT Astra Serif" w:hAnsi="PT Astra Serif" w:cs="Calibri"/>
                <w:color w:val="000000"/>
                <w:sz w:val="18"/>
                <w:szCs w:val="18"/>
              </w:rPr>
              <w:t>.+58,75</w:t>
            </w:r>
            <w:r w:rsidR="002B3CAC" w:rsidRPr="00212EE4">
              <w:rPr>
                <w:rFonts w:ascii="PT Astra Serif" w:hAnsi="PT Astra Serif" w:cs="Calibri"/>
                <w:color w:val="000000"/>
                <w:sz w:val="18"/>
                <w:szCs w:val="18"/>
              </w:rPr>
              <w:t>ед.</w:t>
            </w:r>
            <w:r w:rsidR="006F787F" w:rsidRPr="00212EE4">
              <w:rPr>
                <w:rFonts w:ascii="PT Astra Serif" w:hAnsi="PT Astra Serif" w:cs="Calibri"/>
                <w:color w:val="000000"/>
                <w:sz w:val="18"/>
                <w:szCs w:val="18"/>
              </w:rPr>
              <w:t xml:space="preserve">+155 </w:t>
            </w:r>
            <w:r w:rsidR="002B3CAC" w:rsidRPr="00212EE4">
              <w:rPr>
                <w:rFonts w:ascii="PT Astra Serif" w:hAnsi="PT Astra Serif" w:cs="Calibri"/>
                <w:color w:val="000000"/>
                <w:sz w:val="18"/>
                <w:szCs w:val="18"/>
              </w:rPr>
              <w:t>ед.</w:t>
            </w:r>
            <w:r w:rsidR="006F787F" w:rsidRPr="00212EE4">
              <w:rPr>
                <w:rFonts w:ascii="PT Astra Serif" w:hAnsi="PT Astra Serif" w:cs="Calibri"/>
                <w:color w:val="000000"/>
                <w:sz w:val="18"/>
                <w:szCs w:val="18"/>
              </w:rPr>
              <w:t xml:space="preserve">.)/(460 </w:t>
            </w:r>
            <w:r w:rsidR="002B3CAC" w:rsidRPr="00212EE4">
              <w:rPr>
                <w:rFonts w:ascii="PT Astra Serif" w:hAnsi="PT Astra Serif" w:cs="Calibri"/>
                <w:color w:val="000000"/>
                <w:sz w:val="18"/>
                <w:szCs w:val="18"/>
              </w:rPr>
              <w:t>ед</w:t>
            </w:r>
            <w:r w:rsidR="006F787F" w:rsidRPr="00212EE4">
              <w:rPr>
                <w:rFonts w:ascii="PT Astra Serif" w:hAnsi="PT Astra Serif" w:cs="Calibri"/>
                <w:color w:val="000000"/>
                <w:sz w:val="18"/>
                <w:szCs w:val="18"/>
              </w:rPr>
              <w:t xml:space="preserve">.+66,75 </w:t>
            </w:r>
            <w:r w:rsidR="002B3CAC" w:rsidRPr="00212EE4">
              <w:rPr>
                <w:rFonts w:ascii="PT Astra Serif" w:hAnsi="PT Astra Serif" w:cs="Calibri"/>
                <w:color w:val="000000"/>
                <w:sz w:val="18"/>
                <w:szCs w:val="18"/>
              </w:rPr>
              <w:t>ед</w:t>
            </w:r>
            <w:r w:rsidR="006F787F" w:rsidRPr="00212EE4">
              <w:rPr>
                <w:rFonts w:ascii="PT Astra Serif" w:hAnsi="PT Astra Serif" w:cs="Calibri"/>
                <w:color w:val="000000"/>
                <w:sz w:val="18"/>
                <w:szCs w:val="18"/>
              </w:rPr>
              <w:t>.+174,25</w:t>
            </w:r>
            <w:r w:rsidR="002B3CAC" w:rsidRPr="00212EE4">
              <w:rPr>
                <w:rFonts w:ascii="PT Astra Serif" w:hAnsi="PT Astra Serif" w:cs="Calibri"/>
                <w:color w:val="000000"/>
                <w:sz w:val="18"/>
                <w:szCs w:val="18"/>
              </w:rPr>
              <w:t>ед</w:t>
            </w:r>
            <w:r w:rsidR="006F787F" w:rsidRPr="00212EE4">
              <w:rPr>
                <w:rFonts w:ascii="PT Astra Serif" w:hAnsi="PT Astra Serif" w:cs="Calibri"/>
                <w:color w:val="000000"/>
                <w:sz w:val="18"/>
                <w:szCs w:val="18"/>
              </w:rPr>
              <w:t>.)*100%</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102,5%</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Обеспеченность населения средними медицинскими работниками, работающими в государственных и муниципальных медицинских организациях, чел на 10 тыс. населения средними медицинскими работниками, работающими в государственных и муниципальных медицинских организациях, чел на 10 тыс. населения</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Условная</w:t>
            </w:r>
            <w:r w:rsidRPr="00212EE4">
              <w:rPr>
                <w:rFonts w:ascii="PT Astra Serif" w:hAnsi="PT Astra Serif" w:cs="Calibri"/>
                <w:color w:val="000000"/>
                <w:sz w:val="18"/>
                <w:szCs w:val="18"/>
              </w:rPr>
              <w:br/>
              <w:t>единица</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9D3C77" w:rsidRDefault="009D3C77"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126,8</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D3C77"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110,85</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D3C77"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87,42</w:t>
            </w:r>
            <w:r w:rsidR="00FD0237" w:rsidRPr="00212EE4">
              <w:rPr>
                <w:rFonts w:ascii="PT Astra Serif" w:hAnsi="PT Astra Serif" w:cs="Calibri"/>
                <w:color w:val="000000"/>
                <w:sz w:val="18"/>
                <w:szCs w:val="18"/>
              </w:rPr>
              <w:t>%</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6</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врачами, </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b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81,8</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6F787F" w:rsidP="002B3CAC">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90,97</w:t>
            </w:r>
            <w:r w:rsidRPr="00212EE4">
              <w:rPr>
                <w:rFonts w:ascii="PT Astra Serif" w:hAnsi="PT Astra Serif" w:cs="Calibri"/>
                <w:color w:val="000000"/>
                <w:sz w:val="18"/>
                <w:szCs w:val="18"/>
              </w:rPr>
              <w:br/>
              <w:t xml:space="preserve">(расчет: 3975 </w:t>
            </w:r>
            <w:r w:rsidR="002B3CAC" w:rsidRPr="00212EE4">
              <w:rPr>
                <w:rFonts w:ascii="PT Astra Serif" w:hAnsi="PT Astra Serif" w:cs="Calibri"/>
                <w:color w:val="000000"/>
                <w:sz w:val="18"/>
                <w:szCs w:val="18"/>
              </w:rPr>
              <w:t>ед.</w:t>
            </w:r>
            <w:r w:rsidRPr="00212EE4">
              <w:rPr>
                <w:rFonts w:ascii="PT Astra Serif" w:hAnsi="PT Astra Serif" w:cs="Calibri"/>
                <w:color w:val="000000"/>
                <w:sz w:val="18"/>
                <w:szCs w:val="18"/>
              </w:rPr>
              <w:t xml:space="preserve">./4369,50 </w:t>
            </w:r>
            <w:r w:rsidR="002B3CAC" w:rsidRPr="00212EE4">
              <w:rPr>
                <w:rFonts w:ascii="PT Astra Serif" w:hAnsi="PT Astra Serif" w:cs="Calibri"/>
                <w:color w:val="000000"/>
                <w:sz w:val="18"/>
                <w:szCs w:val="18"/>
              </w:rPr>
              <w:t>ед.</w:t>
            </w:r>
            <w:r w:rsidRPr="00212EE4">
              <w:rPr>
                <w:rFonts w:ascii="PT Astra Serif" w:hAnsi="PT Astra Serif" w:cs="Calibri"/>
                <w:color w:val="000000"/>
                <w:sz w:val="18"/>
                <w:szCs w:val="18"/>
              </w:rPr>
              <w:t>.)*100%</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2B3CAC">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111,2</w:t>
            </w:r>
            <w:r w:rsidR="00FD0237" w:rsidRPr="00212EE4">
              <w:rPr>
                <w:rFonts w:ascii="PT Astra Serif" w:hAnsi="PT Astra Serif" w:cs="Calibri"/>
                <w:color w:val="000000"/>
                <w:sz w:val="18"/>
                <w:szCs w:val="18"/>
              </w:rPr>
              <w:t>%</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7</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Число специалистов, участвующих в системе непрерывного образования медицинских работников, в том числе с использованием дистанционных образовательных технологий, тыс. человек нарастающим итогом </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тысяча человек</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20,3</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19,0</w:t>
            </w:r>
            <w:r w:rsidR="00921AB0">
              <w:rPr>
                <w:rFonts w:ascii="PT Astra Serif" w:hAnsi="PT Astra Serif" w:cs="Calibri"/>
                <w:color w:val="000000"/>
                <w:sz w:val="18"/>
                <w:szCs w:val="18"/>
              </w:rPr>
              <w:t>4</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921AB0">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93,79</w:t>
            </w:r>
            <w:r w:rsidR="00FD0237" w:rsidRPr="00212EE4">
              <w:rPr>
                <w:rFonts w:ascii="PT Astra Serif" w:hAnsi="PT Astra Serif" w:cs="Calibri"/>
                <w:color w:val="000000"/>
                <w:sz w:val="18"/>
                <w:szCs w:val="18"/>
              </w:rPr>
              <w:t>%</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8</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Обеспеченность населения врачами, оказывающими первичную медико-санитарную помощь, чел. на 10 тыс. населения</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Условная</w:t>
            </w:r>
            <w:r w:rsidRPr="00212EE4">
              <w:rPr>
                <w:rFonts w:ascii="PT Astra Serif" w:hAnsi="PT Astra Serif" w:cs="Calibri"/>
                <w:color w:val="000000"/>
                <w:sz w:val="18"/>
                <w:szCs w:val="18"/>
              </w:rPr>
              <w:br/>
              <w:t>единица</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921AB0">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47,1</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39,22</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921AB0"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83,27</w:t>
            </w:r>
            <w:r w:rsidR="00FD0237" w:rsidRPr="00212EE4">
              <w:rPr>
                <w:rFonts w:ascii="PT Astra Serif" w:hAnsi="PT Astra Serif" w:cs="Calibri"/>
                <w:color w:val="000000"/>
                <w:sz w:val="18"/>
                <w:szCs w:val="18"/>
              </w:rPr>
              <w:t>%</w:t>
            </w:r>
          </w:p>
        </w:tc>
        <w:tc>
          <w:tcPr>
            <w:tcW w:w="1118" w:type="dxa"/>
            <w:vMerge/>
            <w:tcBorders>
              <w:left w:val="nil"/>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r w:rsidR="006F787F" w:rsidRPr="00212EE4" w:rsidTr="00FD0237">
        <w:tc>
          <w:tcPr>
            <w:tcW w:w="475" w:type="dxa"/>
            <w:shd w:val="clear" w:color="auto" w:fill="FFFFFF" w:themeFill="background1"/>
          </w:tcPr>
          <w:p w:rsidR="00FD0237" w:rsidRPr="00212EE4" w:rsidRDefault="00FD0237" w:rsidP="004D50AA">
            <w:pPr>
              <w:spacing w:after="0" w:line="240" w:lineRule="auto"/>
              <w:rPr>
                <w:rFonts w:ascii="PT Astra Serif" w:hAnsi="PT Astra Serif"/>
                <w:sz w:val="18"/>
                <w:szCs w:val="18"/>
              </w:rPr>
            </w:pPr>
            <w:r w:rsidRPr="00212EE4">
              <w:rPr>
                <w:rFonts w:ascii="PT Astra Serif" w:hAnsi="PT Astra Serif"/>
                <w:sz w:val="18"/>
                <w:szCs w:val="18"/>
              </w:rPr>
              <w:t>9</w:t>
            </w:r>
          </w:p>
        </w:tc>
        <w:tc>
          <w:tcPr>
            <w:tcW w:w="2201" w:type="dxa"/>
            <w:tcBorders>
              <w:top w:val="nil"/>
              <w:left w:val="single" w:sz="4" w:space="0" w:color="auto"/>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Укомплектованность медицинских организаций, оказывающих медицинскую помощь в амбулаторных условиях (доля занятых физическими лицами должностей от общего количества должностей в медицинских учреждениях, оказывающих медицинскую помощь в амбулаторных условиях), % нарастающим итогом: средними медицинскими работниками</w:t>
            </w:r>
          </w:p>
        </w:tc>
        <w:tc>
          <w:tcPr>
            <w:tcW w:w="137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03" w:type="dxa"/>
            <w:tcBorders>
              <w:top w:val="nil"/>
              <w:left w:val="nil"/>
              <w:bottom w:val="single" w:sz="4" w:space="0" w:color="auto"/>
              <w:right w:val="single" w:sz="4" w:space="0" w:color="auto"/>
            </w:tcBorders>
            <w:shd w:val="clear" w:color="auto" w:fill="FFFFFF" w:themeFill="background1"/>
            <w:vAlign w:val="center"/>
          </w:tcPr>
          <w:p w:rsidR="00FD0237" w:rsidRPr="00212EE4" w:rsidRDefault="00FD0237"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48" w:type="dxa"/>
            <w:tcBorders>
              <w:top w:val="nil"/>
              <w:left w:val="nil"/>
              <w:bottom w:val="single" w:sz="4" w:space="0" w:color="auto"/>
              <w:right w:val="single" w:sz="4" w:space="0" w:color="auto"/>
            </w:tcBorders>
            <w:shd w:val="clear" w:color="auto" w:fill="FFFFFF" w:themeFill="background1"/>
            <w:vAlign w:val="center"/>
          </w:tcPr>
          <w:p w:rsidR="00FD0237" w:rsidRPr="00212EE4" w:rsidRDefault="002B3CA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w:t>
            </w:r>
          </w:p>
        </w:tc>
        <w:tc>
          <w:tcPr>
            <w:tcW w:w="1146" w:type="dxa"/>
            <w:tcBorders>
              <w:top w:val="nil"/>
              <w:left w:val="nil"/>
              <w:bottom w:val="single" w:sz="4" w:space="0" w:color="auto"/>
              <w:right w:val="single" w:sz="4" w:space="0" w:color="auto"/>
            </w:tcBorders>
            <w:shd w:val="clear" w:color="auto" w:fill="FFFFFF" w:themeFill="background1"/>
            <w:vAlign w:val="center"/>
          </w:tcPr>
          <w:p w:rsidR="00FD0237" w:rsidRPr="00212EE4" w:rsidRDefault="002B3CA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95,03</w:t>
            </w:r>
          </w:p>
          <w:p w:rsidR="002B3CAC" w:rsidRPr="00212EE4" w:rsidRDefault="002B3CA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(Расчет: 7357,25 ед./7742,25)*100%</w:t>
            </w:r>
          </w:p>
        </w:tc>
        <w:tc>
          <w:tcPr>
            <w:tcW w:w="1250" w:type="dxa"/>
            <w:tcBorders>
              <w:top w:val="nil"/>
              <w:left w:val="nil"/>
              <w:bottom w:val="single" w:sz="4" w:space="0" w:color="auto"/>
              <w:right w:val="single" w:sz="4" w:space="0" w:color="auto"/>
            </w:tcBorders>
            <w:shd w:val="clear" w:color="auto" w:fill="FFFFFF" w:themeFill="background1"/>
            <w:vAlign w:val="center"/>
          </w:tcPr>
          <w:p w:rsidR="00FD0237" w:rsidRPr="00212EE4" w:rsidRDefault="002B3CAC"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100,03</w:t>
            </w:r>
            <w:r w:rsidR="00FD0237" w:rsidRPr="00212EE4">
              <w:rPr>
                <w:rFonts w:ascii="PT Astra Serif" w:hAnsi="PT Astra Serif" w:cs="Calibri"/>
                <w:color w:val="000000"/>
                <w:sz w:val="18"/>
                <w:szCs w:val="18"/>
              </w:rPr>
              <w:t>%</w:t>
            </w:r>
          </w:p>
        </w:tc>
        <w:tc>
          <w:tcPr>
            <w:tcW w:w="1118" w:type="dxa"/>
            <w:vMerge/>
            <w:tcBorders>
              <w:left w:val="nil"/>
              <w:bottom w:val="single" w:sz="4" w:space="0" w:color="auto"/>
              <w:right w:val="single" w:sz="4" w:space="0" w:color="auto"/>
            </w:tcBorders>
            <w:shd w:val="clear" w:color="auto" w:fill="FFFFFF" w:themeFill="background1"/>
          </w:tcPr>
          <w:p w:rsidR="00FD0237" w:rsidRPr="00212EE4" w:rsidRDefault="00FD0237" w:rsidP="004D50AA">
            <w:pPr>
              <w:spacing w:after="0" w:line="240" w:lineRule="auto"/>
              <w:jc w:val="center"/>
              <w:rPr>
                <w:rFonts w:ascii="PT Astra Serif" w:hAnsi="PT Astra Serif" w:cs="Calibri"/>
                <w:color w:val="000000"/>
                <w:sz w:val="18"/>
                <w:szCs w:val="18"/>
              </w:rPr>
            </w:pP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49 103,34456 тыс. рублей или 82% от годового планового значения (59 565,04 тыс. рублей).</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3 мероприятия. За 2024 год значения мероприятий:</w:t>
      </w:r>
    </w:p>
    <w:tbl>
      <w:tblPr>
        <w:tblStyle w:val="a5"/>
        <w:tblW w:w="0" w:type="auto"/>
        <w:shd w:val="clear" w:color="auto" w:fill="FFFFFF" w:themeFill="background1"/>
        <w:tblLook w:val="04A0" w:firstRow="1" w:lastRow="0" w:firstColumn="1" w:lastColumn="0" w:noHBand="0" w:noVBand="1"/>
      </w:tblPr>
      <w:tblGrid>
        <w:gridCol w:w="410"/>
        <w:gridCol w:w="3000"/>
        <w:gridCol w:w="1365"/>
        <w:gridCol w:w="1279"/>
        <w:gridCol w:w="1320"/>
        <w:gridCol w:w="1408"/>
        <w:gridCol w:w="1129"/>
      </w:tblGrid>
      <w:tr w:rsidR="00C878A3" w:rsidRPr="00212EE4" w:rsidTr="00C878A3">
        <w:tc>
          <w:tcPr>
            <w:tcW w:w="41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300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365"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279"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2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0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29"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41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3000"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Численность врачей, работающих в государственных медицинских организациях, составляет не менее 5618 чел. нарастающим итогом</w:t>
            </w:r>
          </w:p>
        </w:tc>
        <w:tc>
          <w:tcPr>
            <w:tcW w:w="1365" w:type="dxa"/>
            <w:tcBorders>
              <w:top w:val="single" w:sz="4" w:space="0" w:color="auto"/>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79"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4,6</w:t>
            </w:r>
          </w:p>
        </w:tc>
        <w:tc>
          <w:tcPr>
            <w:tcW w:w="1320" w:type="dxa"/>
            <w:tcBorders>
              <w:top w:val="single" w:sz="4" w:space="0" w:color="000000"/>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4,60</w:t>
            </w:r>
          </w:p>
        </w:tc>
        <w:tc>
          <w:tcPr>
            <w:tcW w:w="14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41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3000" w:type="dxa"/>
            <w:tcBorders>
              <w:top w:val="nil"/>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Численность средних медицинских работников, работающих в государственных медицинских организациях, составляет не менее 15115 чел. нарастающим итогом</w:t>
            </w:r>
          </w:p>
        </w:tc>
        <w:tc>
          <w:tcPr>
            <w:tcW w:w="136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79"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13</w:t>
            </w:r>
          </w:p>
        </w:tc>
        <w:tc>
          <w:tcPr>
            <w:tcW w:w="1320" w:type="dxa"/>
            <w:tcBorders>
              <w:top w:val="nil"/>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13,00</w:t>
            </w:r>
          </w:p>
        </w:tc>
        <w:tc>
          <w:tcPr>
            <w:tcW w:w="1408"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9" w:type="dxa"/>
            <w:tcBorders>
              <w:top w:val="nil"/>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41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3000" w:type="dxa"/>
            <w:tcBorders>
              <w:top w:val="nil"/>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Число специалистов, совершенствующих свои знания в рамках системы непрерывного медицинского образования, в том числе с использованием дистанционных образовательных технологий, путем освоения дополнительных образовательных программ, разработанных с учетом порядков оказания медицинской помощи, клинических рекомендаций и принципов доказательной медицины, с использованием портала непрерывного медицинского образования составило не менее 20 300 человек</w:t>
            </w:r>
          </w:p>
        </w:tc>
        <w:tc>
          <w:tcPr>
            <w:tcW w:w="136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тыс.чел</w:t>
            </w:r>
          </w:p>
        </w:tc>
        <w:tc>
          <w:tcPr>
            <w:tcW w:w="1279"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19</w:t>
            </w:r>
          </w:p>
        </w:tc>
        <w:tc>
          <w:tcPr>
            <w:tcW w:w="1320" w:type="dxa"/>
            <w:tcBorders>
              <w:top w:val="nil"/>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19,00</w:t>
            </w:r>
          </w:p>
        </w:tc>
        <w:tc>
          <w:tcPr>
            <w:tcW w:w="1408"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29" w:type="dxa"/>
            <w:tcBorders>
              <w:top w:val="nil"/>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bl>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(регионального проекта) достигнуто 22 контрольные точки или 100% от годового планового значения (22 контрольные</w:t>
      </w:r>
      <w:r w:rsidR="00513C74" w:rsidRPr="00212EE4">
        <w:rPr>
          <w:rFonts w:ascii="PT Astra Serif" w:hAnsi="PT Astra Serif" w:cs="Times New Roman"/>
          <w:sz w:val="28"/>
          <w:szCs w:val="28"/>
        </w:rPr>
        <w:t xml:space="preserve"> точки</w:t>
      </w:r>
      <w:r w:rsidRPr="00212EE4">
        <w:rPr>
          <w:rFonts w:ascii="PT Astra Serif" w:hAnsi="PT Astra Serif" w:cs="Times New Roman"/>
          <w:sz w:val="28"/>
          <w:szCs w:val="28"/>
        </w:rPr>
        <w:t>).</w:t>
      </w:r>
    </w:p>
    <w:p w:rsidR="00F367CD" w:rsidRPr="00212EE4" w:rsidRDefault="00F367CD" w:rsidP="00F367CD">
      <w:pPr>
        <w:pStyle w:val="33"/>
        <w:shd w:val="clear" w:color="auto" w:fill="auto"/>
        <w:spacing w:after="0" w:line="240" w:lineRule="auto"/>
        <w:contextualSpacing/>
        <w:jc w:val="both"/>
        <w:rPr>
          <w:rFonts w:ascii="PT Astra Serif" w:hAnsi="PT Astra Serif"/>
          <w:sz w:val="28"/>
          <w:szCs w:val="28"/>
          <w:u w:val="single"/>
        </w:rPr>
      </w:pPr>
    </w:p>
    <w:p w:rsidR="00F367CD" w:rsidRPr="00212EE4" w:rsidRDefault="00F367CD" w:rsidP="00F367CD">
      <w:pPr>
        <w:spacing w:after="0" w:line="240" w:lineRule="auto"/>
        <w:ind w:firstLine="709"/>
        <w:jc w:val="both"/>
        <w:rPr>
          <w:rFonts w:ascii="PT Astra Serif" w:hAnsi="PT Astra Serif"/>
          <w:color w:val="000000"/>
          <w:sz w:val="28"/>
          <w:szCs w:val="28"/>
        </w:rPr>
      </w:pPr>
      <w:r w:rsidRPr="00212EE4">
        <w:rPr>
          <w:rFonts w:ascii="PT Astra Serif" w:hAnsi="PT Astra Serif"/>
          <w:color w:val="000000"/>
          <w:sz w:val="28"/>
          <w:szCs w:val="28"/>
        </w:rPr>
        <w:t xml:space="preserve">В соответствии с постановлением Правительства Ульяновской </w:t>
      </w:r>
      <w:r w:rsidRPr="00212EE4">
        <w:rPr>
          <w:rFonts w:ascii="PT Astra Serif" w:hAnsi="PT Astra Serif"/>
          <w:color w:val="000000"/>
          <w:sz w:val="28"/>
          <w:szCs w:val="28"/>
        </w:rPr>
        <w:br/>
        <w:t>области от 04.12.2015 № 617-П «</w:t>
      </w:r>
      <w:r w:rsidRPr="00212EE4">
        <w:rPr>
          <w:rFonts w:ascii="PT Astra Serif" w:hAnsi="PT Astra Serif" w:cs="Arial"/>
          <w:color w:val="000000"/>
          <w:sz w:val="28"/>
          <w:szCs w:val="28"/>
        </w:rPr>
        <w:t xml:space="preserve">Об осуществлении единовременных компенсационных выплат на приобретение жилья фельдшерам, медицинским сестрам и акушеркам фельдшерских здравпунктов, фельдшерских пунктов </w:t>
      </w:r>
      <w:r w:rsidRPr="00212EE4">
        <w:rPr>
          <w:rFonts w:ascii="PT Astra Serif" w:hAnsi="PT Astra Serif" w:cs="Arial"/>
          <w:color w:val="000000"/>
          <w:sz w:val="28"/>
          <w:szCs w:val="28"/>
        </w:rPr>
        <w:br/>
        <w:t xml:space="preserve">и фельдшерско-акушерских пунктов, прибывшим в 2023 - 2026 годах </w:t>
      </w:r>
      <w:r w:rsidRPr="00212EE4">
        <w:rPr>
          <w:rFonts w:ascii="PT Astra Serif" w:hAnsi="PT Astra Serif" w:cs="Arial"/>
          <w:color w:val="000000"/>
          <w:sz w:val="28"/>
          <w:szCs w:val="28"/>
        </w:rPr>
        <w:br/>
        <w:t xml:space="preserve">на работу в фельдшерские здравпункты, фельдшерские пункты </w:t>
      </w:r>
      <w:r w:rsidRPr="00212EE4">
        <w:rPr>
          <w:rFonts w:ascii="PT Astra Serif" w:hAnsi="PT Astra Serif" w:cs="Arial"/>
          <w:color w:val="000000"/>
          <w:sz w:val="28"/>
          <w:szCs w:val="28"/>
        </w:rPr>
        <w:br/>
        <w:t>и фельдшерско-акушерские пункты, расположенные на территории Ульяновской области</w:t>
      </w:r>
      <w:r w:rsidRPr="00212EE4">
        <w:rPr>
          <w:rFonts w:ascii="PT Astra Serif" w:hAnsi="PT Astra Serif"/>
          <w:color w:val="000000"/>
          <w:sz w:val="28"/>
          <w:szCs w:val="28"/>
        </w:rPr>
        <w:t xml:space="preserve">» медицинским работникам назначается единовременная компенсационная выплата на приобретение жилья в размере 1 млн рублей в целях укомплектования специалистами фельдшерско-акушерских пунктов Ульяновской области. Министерством здравоохранения Ульяновской области за </w:t>
      </w:r>
      <w:r w:rsidRPr="00212EE4">
        <w:rPr>
          <w:rFonts w:ascii="PT Astra Serif" w:hAnsi="PT Astra Serif"/>
          <w:sz w:val="28"/>
          <w:szCs w:val="28"/>
        </w:rPr>
        <w:t xml:space="preserve">2024 год заключено 3 договора о предоставлении </w:t>
      </w:r>
      <w:r w:rsidRPr="00212EE4">
        <w:rPr>
          <w:rFonts w:ascii="PT Astra Serif" w:hAnsi="PT Astra Serif"/>
          <w:color w:val="000000"/>
          <w:sz w:val="28"/>
          <w:szCs w:val="28"/>
        </w:rPr>
        <w:t>единовременной компенсационной выплаты, в соответствии с которыми 2 фельдшерам и 1 медицинской сестре предоставлены единовременные компенсационные выплаты и оформлено жилое помещение в собственность.</w:t>
      </w:r>
    </w:p>
    <w:p w:rsidR="00F367CD" w:rsidRPr="00212EE4" w:rsidRDefault="00F367CD" w:rsidP="00F367CD">
      <w:pPr>
        <w:pStyle w:val="ConsPlusNormal"/>
        <w:ind w:firstLine="709"/>
        <w:jc w:val="both"/>
        <w:rPr>
          <w:rFonts w:ascii="PT Astra Serif" w:hAnsi="PT Astra Serif"/>
          <w:sz w:val="28"/>
          <w:szCs w:val="28"/>
        </w:rPr>
      </w:pPr>
      <w:r w:rsidRPr="00212EE4">
        <w:rPr>
          <w:rFonts w:ascii="PT Astra Serif" w:hAnsi="PT Astra Serif"/>
          <w:sz w:val="28"/>
          <w:szCs w:val="28"/>
        </w:rPr>
        <w:t xml:space="preserve">В соответствии с Законом Ульяновской области от 02.10.2020 </w:t>
      </w:r>
      <w:r w:rsidRPr="00212EE4">
        <w:rPr>
          <w:rFonts w:ascii="PT Astra Serif" w:hAnsi="PT Astra Serif"/>
          <w:sz w:val="28"/>
          <w:szCs w:val="28"/>
        </w:rPr>
        <w:br/>
        <w:t xml:space="preserve">№ 103-ЗО «О правовом регулировании отдельных вопросов статуса молодых специалистов в Ульяновской области» молодым специалистам, трудоустроенным в государственные учреждения здравоохранения, подведомственные Министерству, назначаются меры социальной поддержки. Выделение ассигнования из областного бюджета на выплату мер социальной поддержки молодым специалистам составило 26 164 500 рублей, из них было выплачено 24 667 732 рублей (количество молодых специалистов, которые получили меры поддержки в 2024 году, составило – 1100 чел., количество прибывших молодых специалистов в 2024 году – 319 чел.). </w:t>
      </w:r>
    </w:p>
    <w:p w:rsidR="00F367CD" w:rsidRPr="00212EE4" w:rsidRDefault="00F367CD" w:rsidP="00F367CD">
      <w:pPr>
        <w:widowControl w:val="0"/>
        <w:pBdr>
          <w:bottom w:val="single" w:sz="6" w:space="3" w:color="FFFFFF"/>
        </w:pBdr>
        <w:tabs>
          <w:tab w:val="left" w:pos="4690"/>
        </w:tabs>
        <w:spacing w:line="240" w:lineRule="auto"/>
        <w:ind w:firstLine="709"/>
        <w:jc w:val="both"/>
        <w:rPr>
          <w:rFonts w:ascii="PT Astra Serif" w:hAnsi="PT Astra Serif"/>
          <w:sz w:val="28"/>
          <w:szCs w:val="28"/>
        </w:rPr>
      </w:pPr>
      <w:r w:rsidRPr="00212EE4">
        <w:rPr>
          <w:rFonts w:ascii="PT Astra Serif" w:hAnsi="PT Astra Serif"/>
          <w:sz w:val="28"/>
          <w:szCs w:val="28"/>
        </w:rPr>
        <w:t xml:space="preserve">Данная мера социальной поддержки стимулирует специалистов </w:t>
      </w:r>
      <w:r w:rsidRPr="00212EE4">
        <w:rPr>
          <w:rFonts w:ascii="PT Astra Serif" w:hAnsi="PT Astra Serif"/>
          <w:sz w:val="28"/>
          <w:szCs w:val="28"/>
        </w:rPr>
        <w:br/>
        <w:t>к продолжению работы в выбранном государственном учреждении здравоохранения Ульяновской области, что позволяет восполнить кадровый дефицит на определённый срок.</w:t>
      </w:r>
    </w:p>
    <w:p w:rsidR="00F367CD" w:rsidRPr="00212EE4" w:rsidRDefault="00F367CD" w:rsidP="00F367CD">
      <w:pPr>
        <w:widowControl w:val="0"/>
        <w:pBdr>
          <w:bottom w:val="single" w:sz="6" w:space="3" w:color="FFFFFF"/>
        </w:pBdr>
        <w:tabs>
          <w:tab w:val="left" w:pos="4690"/>
        </w:tabs>
        <w:spacing w:line="240" w:lineRule="auto"/>
        <w:ind w:firstLine="709"/>
        <w:jc w:val="both"/>
        <w:rPr>
          <w:rFonts w:ascii="PT Astra Serif" w:hAnsi="PT Astra Serif"/>
          <w:sz w:val="28"/>
          <w:szCs w:val="28"/>
        </w:rPr>
      </w:pPr>
      <w:r w:rsidRPr="00212EE4">
        <w:rPr>
          <w:rFonts w:ascii="PT Astra Serif" w:hAnsi="PT Astra Serif"/>
          <w:sz w:val="28"/>
          <w:szCs w:val="28"/>
        </w:rPr>
        <w:t xml:space="preserve">В соответствии Законом Ульяновской области от 05.04.2006 № 43-ЗО «О мерах государственной социальной поддержки отдельных категорий специалистов, работающих и проживающих в сельских населённых пунктах, рабочих посёлках и посёлках городского типа на территории Ульяновской области» специалистам предоставляются меры государственной социальной поддержки на возмещение расходов за содержание занимаемой общей площади жилых помещений и на возмещение расходов на оплату услуг </w:t>
      </w:r>
      <w:r w:rsidRPr="00212EE4">
        <w:rPr>
          <w:rFonts w:ascii="PT Astra Serif" w:hAnsi="PT Astra Serif"/>
          <w:sz w:val="28"/>
          <w:szCs w:val="28"/>
        </w:rPr>
        <w:br/>
        <w:t>по освещению и отоплению, а в жилых помещениях с печным отоплением - на приобретение и доставку твердого топлива, в виде ежемесячной денежной выплаты в размере 325 рублей. Выделение ассигнования из областного бюджета на выплату медицинским работникам составило 10 500 000 рублей. Из них было выплачено 9 344 579,42 рублей (количество специалистов, получивших данную меру поддержки – 2396 чел.).</w:t>
      </w:r>
    </w:p>
    <w:p w:rsidR="00F367CD" w:rsidRPr="00212EE4" w:rsidRDefault="00F367CD" w:rsidP="00F367CD">
      <w:pPr>
        <w:spacing w:after="0" w:line="240" w:lineRule="auto"/>
        <w:ind w:firstLine="709"/>
        <w:jc w:val="both"/>
        <w:rPr>
          <w:rFonts w:ascii="PT Astra Serif" w:hAnsi="PT Astra Serif"/>
          <w:sz w:val="28"/>
          <w:szCs w:val="28"/>
        </w:rPr>
      </w:pPr>
      <w:r w:rsidRPr="00212EE4">
        <w:rPr>
          <w:rFonts w:ascii="PT Astra Serif" w:hAnsi="PT Astra Serif"/>
          <w:sz w:val="28"/>
          <w:szCs w:val="28"/>
        </w:rPr>
        <w:t xml:space="preserve">В 2024 году по программе повышении квалификации по циклам «Современные вопросы Терапии», «Акушерство и гинекология», «Неонотология», «Анестезиология-реанимация», «Лечебное дело», «Педиатрия», «Избранные вопросы ультразвуковой диагностики», «Хирургия», «Офтальмология» прошли обучение 265 медицинских сотрудников. По программам переподготовки по специализациям «Сурдология-оториноларингология», «Реабилитация», «Нефрология», «Логопед», «Клиническая психология», «Кардиология», «Эндокринология»,  «Неврология», «Лечебное дело» прошли обучение 100 медицинских специалистов. </w:t>
      </w:r>
    </w:p>
    <w:p w:rsidR="00F367CD" w:rsidRPr="00212EE4" w:rsidRDefault="00F367CD" w:rsidP="00F367CD">
      <w:pPr>
        <w:spacing w:after="0" w:line="240" w:lineRule="auto"/>
        <w:ind w:firstLine="709"/>
        <w:jc w:val="both"/>
        <w:rPr>
          <w:rFonts w:ascii="PT Astra Serif" w:hAnsi="PT Astra Serif"/>
          <w:sz w:val="28"/>
          <w:szCs w:val="28"/>
        </w:rPr>
      </w:pPr>
      <w:r w:rsidRPr="00212EE4">
        <w:rPr>
          <w:rFonts w:ascii="PT Astra Serif" w:hAnsi="PT Astra Serif"/>
          <w:sz w:val="28"/>
          <w:szCs w:val="28"/>
        </w:rPr>
        <w:t xml:space="preserve">На обучение по программам повышение квалификации </w:t>
      </w:r>
      <w:r w:rsidRPr="00212EE4">
        <w:rPr>
          <w:rFonts w:ascii="PT Astra Serif" w:hAnsi="PT Astra Serif"/>
          <w:sz w:val="28"/>
          <w:szCs w:val="28"/>
        </w:rPr>
        <w:br/>
        <w:t xml:space="preserve">и переподготовка специалистов со средним профессиональным и высшим медицинским образованием для медицинских организаций государственной системы здравоохранения, выделение ассигнования из областного бюджета составило 4 500 000 рублей. Из них было выплачено 4 422 533,00 рублей. </w:t>
      </w:r>
    </w:p>
    <w:p w:rsidR="00F367CD" w:rsidRPr="00212EE4" w:rsidRDefault="00F367CD" w:rsidP="00F367CD">
      <w:pPr>
        <w:spacing w:after="0" w:line="240" w:lineRule="auto"/>
        <w:ind w:firstLine="709"/>
        <w:jc w:val="both"/>
        <w:rPr>
          <w:rFonts w:ascii="PT Astra Serif" w:hAnsi="PT Astra Serif"/>
          <w:color w:val="000000" w:themeColor="text1"/>
          <w:sz w:val="28"/>
          <w:szCs w:val="28"/>
        </w:rPr>
      </w:pPr>
      <w:r w:rsidRPr="00212EE4">
        <w:rPr>
          <w:rFonts w:ascii="PT Astra Serif" w:hAnsi="PT Astra Serif"/>
          <w:color w:val="000000" w:themeColor="text1"/>
          <w:sz w:val="28"/>
          <w:szCs w:val="28"/>
        </w:rPr>
        <w:t xml:space="preserve">Недостижения целевого показателя является отток специалистов </w:t>
      </w:r>
      <w:r w:rsidRPr="00212EE4">
        <w:rPr>
          <w:rFonts w:ascii="PT Astra Serif" w:hAnsi="PT Astra Serif"/>
          <w:color w:val="000000" w:themeColor="text1"/>
          <w:sz w:val="28"/>
          <w:szCs w:val="28"/>
        </w:rPr>
        <w:br/>
        <w:t xml:space="preserve">в государственных учреждениях здравоохранения Ульяновской области, несмотря на имеющиеся меры социальной поддержки, которые реализуются </w:t>
      </w:r>
      <w:r w:rsidRPr="00212EE4">
        <w:rPr>
          <w:rFonts w:ascii="PT Astra Serif" w:hAnsi="PT Astra Serif"/>
          <w:color w:val="000000" w:themeColor="text1"/>
          <w:sz w:val="28"/>
          <w:szCs w:val="28"/>
        </w:rPr>
        <w:br/>
        <w:t xml:space="preserve">на территории Ульяновской области, из-за более низкой заработной платы </w:t>
      </w:r>
      <w:r w:rsidRPr="00212EE4">
        <w:rPr>
          <w:rFonts w:ascii="PT Astra Serif" w:hAnsi="PT Astra Serif"/>
          <w:color w:val="000000" w:themeColor="text1"/>
          <w:sz w:val="28"/>
          <w:szCs w:val="28"/>
        </w:rPr>
        <w:br/>
        <w:t>в государственных учреждениях здравоохранения и более высокой нагрузки, особенно в первично-амбулаторном звене.</w:t>
      </w:r>
    </w:p>
    <w:p w:rsidR="00F367CD" w:rsidRPr="00212EE4" w:rsidRDefault="00F367CD" w:rsidP="00F367CD">
      <w:pPr>
        <w:pStyle w:val="ConsPlusNormal"/>
        <w:ind w:firstLine="709"/>
        <w:jc w:val="both"/>
        <w:rPr>
          <w:rFonts w:ascii="PT Astra Serif" w:eastAsia="Calibri" w:hAnsi="PT Astra Serif" w:cs="Times New Roman"/>
          <w:color w:val="000000"/>
          <w:sz w:val="28"/>
          <w:szCs w:val="28"/>
          <w:shd w:val="clear" w:color="auto" w:fill="FFFFFF"/>
        </w:rPr>
      </w:pPr>
      <w:r w:rsidRPr="00212EE4">
        <w:rPr>
          <w:rFonts w:ascii="PT Astra Serif" w:eastAsia="Calibri" w:hAnsi="PT Astra Serif" w:cs="Times New Roman"/>
          <w:color w:val="000000"/>
          <w:sz w:val="28"/>
          <w:szCs w:val="28"/>
          <w:shd w:val="clear" w:color="auto" w:fill="FFFFFF"/>
        </w:rPr>
        <w:t xml:space="preserve">В соответствии с постановлением Правительства Ульяновской области от 20.05.2015 № 211-П «Об утверждении Правил назначения и выплаты за счёт средств областного бюджета Ульяновской области стипендии студентам, интернам и ординаторам, обучающимся по договорам о целевом обучении в образовательных организациях высшего образования </w:t>
      </w:r>
      <w:r w:rsidRPr="00212EE4">
        <w:rPr>
          <w:rFonts w:ascii="PT Astra Serif" w:eastAsia="Calibri" w:hAnsi="PT Astra Serif" w:cs="Times New Roman"/>
          <w:color w:val="000000"/>
          <w:sz w:val="28"/>
          <w:szCs w:val="28"/>
          <w:shd w:val="clear" w:color="auto" w:fill="FFFFFF"/>
        </w:rPr>
        <w:br/>
        <w:t xml:space="preserve">по специальностям высшего образования, относящимся к укрупнённой группе «Здравоохранение и медицинские науки» студентам и ординаторам, обучающимся по договорам о целевом обучении в образовательных организациях высшего образования по специальности высшего образования укрупненной группы «Здравоохранение и медицинские науки» выплачивается ежемесячно стипендия 500,00 руб. Выделение ассигнования из областного бюджета на выплату стипендии студентам составило 15 000 000 рублей, из них было выплачено 7 268 500,00 рублей (количество получателей составило 1211 чел.). </w:t>
      </w:r>
    </w:p>
    <w:p w:rsidR="00F367CD" w:rsidRPr="00212EE4" w:rsidRDefault="00F367CD" w:rsidP="00F367CD">
      <w:pPr>
        <w:pStyle w:val="ConsPlusNormal"/>
        <w:ind w:firstLine="709"/>
        <w:jc w:val="both"/>
        <w:rPr>
          <w:rFonts w:ascii="PT Astra Serif" w:hAnsi="PT Astra Serif"/>
          <w:color w:val="000000" w:themeColor="text1"/>
          <w:sz w:val="28"/>
          <w:szCs w:val="28"/>
        </w:rPr>
      </w:pPr>
      <w:r w:rsidRPr="00212EE4">
        <w:rPr>
          <w:rFonts w:ascii="PT Astra Serif" w:hAnsi="PT Astra Serif"/>
          <w:color w:val="000000" w:themeColor="text1"/>
          <w:sz w:val="28"/>
          <w:szCs w:val="28"/>
        </w:rPr>
        <w:t xml:space="preserve">Ежегодно в Ульяновской области в соответствии с постановлением Правительства Ульяновской области от 04.10.2019 № 487-П «О ежегодной областной премии «Призвание» за выдающиеся заслуги в области здравоохранения» проводится ежегодная областная премия «Призвание» среди медицинских работников. На выплату данной премии в областном бюджете Ульяновской области в 2024 году было выделено 0,4 млн рублей, исполнение составило 100 % (количество медицинских работников, получивших премию в 2024 году, составило 6 чел.) </w:t>
      </w:r>
    </w:p>
    <w:p w:rsidR="00F367CD" w:rsidRPr="00212EE4" w:rsidRDefault="00F367CD" w:rsidP="00F367CD">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2025 году региональный проект продолжит реализовываться на территории Ульяновской области в рамках регионального проекта «Медицинские кадры», входящего в состав национального проекта «Продолжительная и активная жизнь».</w:t>
      </w:r>
    </w:p>
    <w:p w:rsidR="00F367CD" w:rsidRPr="00212EE4" w:rsidRDefault="00F367CD" w:rsidP="00F367CD">
      <w:pPr>
        <w:spacing w:after="0" w:line="240" w:lineRule="auto"/>
        <w:ind w:firstLine="709"/>
        <w:contextualSpacing/>
        <w:jc w:val="both"/>
        <w:rPr>
          <w:rFonts w:ascii="PT Astra Serif" w:eastAsia="Calibri" w:hAnsi="PT Astra Serif" w:cs="Times New Roman"/>
          <w:bCs/>
          <w:sz w:val="28"/>
          <w:szCs w:val="28"/>
        </w:rPr>
      </w:pPr>
    </w:p>
    <w:p w:rsidR="00F367CD" w:rsidRPr="00212EE4" w:rsidRDefault="00F367CD" w:rsidP="00F367CD">
      <w:pPr>
        <w:pStyle w:val="ConsPlusNormal"/>
        <w:jc w:val="both"/>
        <w:rPr>
          <w:rFonts w:ascii="PT Astra Serif" w:hAnsi="PT Astra Serif"/>
          <w:color w:val="000000" w:themeColor="text1"/>
          <w:sz w:val="28"/>
          <w:szCs w:val="28"/>
        </w:rPr>
      </w:pPr>
    </w:p>
    <w:p w:rsidR="00443C2E" w:rsidRPr="00212EE4" w:rsidRDefault="00443C2E"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№6</w:t>
      </w:r>
    </w:p>
    <w:p w:rsidR="00901F47" w:rsidRPr="00212EE4" w:rsidRDefault="00443C2E" w:rsidP="004D50AA">
      <w:pPr>
        <w:spacing w:after="0" w:line="240" w:lineRule="auto"/>
        <w:ind w:firstLine="708"/>
        <w:jc w:val="both"/>
        <w:rPr>
          <w:rFonts w:ascii="PT Astra Serif" w:hAnsi="PT Astra Serif" w:cs="Times New Roman"/>
          <w:b/>
          <w:sz w:val="28"/>
          <w:szCs w:val="28"/>
        </w:rPr>
      </w:pPr>
      <w:r w:rsidRPr="00212EE4">
        <w:rPr>
          <w:rFonts w:ascii="PT Astra Serif" w:hAnsi="PT Astra Serif" w:cs="Times New Roman"/>
          <w:b/>
          <w:sz w:val="28"/>
          <w:szCs w:val="28"/>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w:t>
      </w:r>
    </w:p>
    <w:p w:rsidR="00443C2E" w:rsidRPr="00212EE4" w:rsidRDefault="00443C2E" w:rsidP="004D50AA">
      <w:pPr>
        <w:spacing w:after="0" w:line="240" w:lineRule="auto"/>
        <w:ind w:firstLine="708"/>
        <w:jc w:val="both"/>
        <w:rPr>
          <w:rFonts w:ascii="PT Astra Serif" w:hAnsi="PT Astra Serif" w:cs="Times New Roman"/>
          <w:b/>
          <w:i/>
          <w:sz w:val="28"/>
          <w:szCs w:val="28"/>
        </w:rPr>
      </w:pPr>
      <w:r w:rsidRPr="00212EE4">
        <w:rPr>
          <w:rFonts w:ascii="PT Astra Serif" w:hAnsi="PT Astra Serif" w:cs="Times New Roman"/>
          <w:b/>
          <w:i/>
          <w:sz w:val="28"/>
          <w:szCs w:val="28"/>
        </w:rPr>
        <w:t xml:space="preserve"> </w:t>
      </w:r>
      <w:r w:rsidR="00901F47" w:rsidRPr="00212EE4">
        <w:rPr>
          <w:rFonts w:ascii="PT Astra Serif" w:eastAsia="Times New Roman" w:hAnsi="PT Astra Serif" w:cs="Times New Roman"/>
          <w:b/>
          <w:i/>
          <w:sz w:val="28"/>
          <w:szCs w:val="28"/>
          <w:lang w:eastAsia="ru-RU"/>
        </w:rPr>
        <w:t xml:space="preserve">Паспорт: 000001978 </w:t>
      </w:r>
      <w:r w:rsidR="00901F47" w:rsidRPr="00212EE4">
        <w:rPr>
          <w:rFonts w:ascii="PT Astra Serif" w:eastAsia="Times New Roman" w:hAnsi="PT Astra Serif" w:cs="Times New Roman"/>
          <w:b/>
          <w:i/>
          <w:sz w:val="28"/>
          <w:szCs w:val="28"/>
          <w:lang w:val="en-US" w:eastAsia="ru-RU"/>
        </w:rPr>
        <w:t>N</w:t>
      </w:r>
      <w:r w:rsidR="00901F47" w:rsidRPr="00212EE4">
        <w:rPr>
          <w:rFonts w:ascii="PT Astra Serif" w:eastAsia="Times New Roman" w:hAnsi="PT Astra Serif" w:cs="Times New Roman"/>
          <w:b/>
          <w:i/>
          <w:sz w:val="28"/>
          <w:szCs w:val="28"/>
          <w:lang w:eastAsia="ru-RU"/>
        </w:rPr>
        <w:t>7 049 от 11.06.2019г.</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элементов (региональным проектом) предусмотрено 6 показателей. За 2024 год значения показателей:</w:t>
      </w:r>
    </w:p>
    <w:tbl>
      <w:tblPr>
        <w:tblStyle w:val="a5"/>
        <w:tblW w:w="0" w:type="auto"/>
        <w:shd w:val="clear" w:color="auto" w:fill="FFFFFF" w:themeFill="background1"/>
        <w:tblLook w:val="04A0" w:firstRow="1" w:lastRow="0" w:firstColumn="1" w:lastColumn="0" w:noHBand="0" w:noVBand="1"/>
      </w:tblPr>
      <w:tblGrid>
        <w:gridCol w:w="426"/>
        <w:gridCol w:w="1889"/>
        <w:gridCol w:w="1353"/>
        <w:gridCol w:w="1123"/>
        <w:gridCol w:w="1046"/>
        <w:gridCol w:w="1688"/>
        <w:gridCol w:w="1188"/>
        <w:gridCol w:w="1482"/>
      </w:tblGrid>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17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8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4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20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202"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85"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92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1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граждан, являющихся пользователями ЕПГУ, которым доступны электронные медицинские документы в Личном кабинете пациента «Мое здоровье» по факту оказания медицинской помощи за период </w:t>
            </w:r>
          </w:p>
        </w:tc>
        <w:tc>
          <w:tcPr>
            <w:tcW w:w="1380" w:type="dxa"/>
            <w:tcBorders>
              <w:top w:val="single" w:sz="4" w:space="0" w:color="auto"/>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8" w:type="dxa"/>
            <w:tcBorders>
              <w:top w:val="single" w:sz="4" w:space="0" w:color="auto"/>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203"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87,0</w:t>
            </w:r>
          </w:p>
        </w:tc>
        <w:tc>
          <w:tcPr>
            <w:tcW w:w="1202" w:type="dxa"/>
            <w:tcBorders>
              <w:top w:val="single" w:sz="4" w:space="0" w:color="auto"/>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88,1</w:t>
            </w:r>
          </w:p>
          <w:p w:rsidR="0092340A" w:rsidRPr="00212EE4" w:rsidRDefault="0092340A" w:rsidP="004D50AA">
            <w:pPr>
              <w:spacing w:after="0" w:line="240" w:lineRule="auto"/>
              <w:jc w:val="center"/>
              <w:rPr>
                <w:rFonts w:ascii="PT Astra Serif" w:hAnsi="PT Astra Serif" w:cs="Calibri"/>
                <w:color w:val="000000"/>
                <w:sz w:val="18"/>
                <w:szCs w:val="18"/>
              </w:rPr>
            </w:pPr>
          </w:p>
        </w:tc>
        <w:tc>
          <w:tcPr>
            <w:tcW w:w="1285" w:type="dxa"/>
            <w:tcBorders>
              <w:top w:val="single" w:sz="4" w:space="0" w:color="auto"/>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101,3%</w:t>
            </w:r>
          </w:p>
        </w:tc>
        <w:tc>
          <w:tcPr>
            <w:tcW w:w="927" w:type="dxa"/>
            <w:tcBorders>
              <w:top w:val="single" w:sz="4" w:space="0" w:color="auto"/>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Активное освещение услуги в СМИ</w:t>
            </w:r>
            <w:r w:rsidR="001379D7" w:rsidRPr="00212EE4">
              <w:rPr>
                <w:rFonts w:ascii="PT Astra Serif" w:hAnsi="PT Astra Serif" w:cs="Calibri"/>
                <w:color w:val="000000"/>
                <w:sz w:val="18"/>
                <w:szCs w:val="18"/>
              </w:rPr>
              <w:t>. Информация о выполнении показателя формируется в подсистеме ЕГИСЗ с учетом данных Минцифры России и не редактируется пользователем уровня региона (в абсолютных цифрах значение показателя не представлено)</w:t>
            </w:r>
          </w:p>
        </w:tc>
      </w:tr>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Число граждан, воспользовавшихся услугами (сервисами) в Личном кабинете пациента «Мое здоровье» на Едином портале государственных услуг и функций </w:t>
            </w:r>
          </w:p>
        </w:tc>
        <w:tc>
          <w:tcPr>
            <w:tcW w:w="1380"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Тысяча</w:t>
            </w:r>
            <w:r w:rsidRPr="00212EE4">
              <w:rPr>
                <w:rFonts w:ascii="PT Astra Serif" w:hAnsi="PT Astra Serif" w:cs="Calibri"/>
                <w:color w:val="000000"/>
                <w:sz w:val="18"/>
                <w:szCs w:val="18"/>
              </w:rPr>
              <w:br/>
              <w:t>человек</w:t>
            </w:r>
          </w:p>
        </w:tc>
        <w:tc>
          <w:tcPr>
            <w:tcW w:w="1203"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369,4</w:t>
            </w:r>
            <w:r w:rsidR="00D56E8C">
              <w:rPr>
                <w:rFonts w:ascii="PT Astra Serif" w:hAnsi="PT Astra Serif" w:cs="Calibri"/>
                <w:color w:val="000000"/>
                <w:sz w:val="18"/>
                <w:szCs w:val="18"/>
              </w:rPr>
              <w:t>3</w:t>
            </w:r>
          </w:p>
        </w:tc>
        <w:tc>
          <w:tcPr>
            <w:tcW w:w="1202"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442,2</w:t>
            </w:r>
            <w:r w:rsidR="00D56E8C">
              <w:rPr>
                <w:rFonts w:ascii="PT Astra Serif" w:hAnsi="PT Astra Serif" w:cs="Calibri"/>
                <w:color w:val="000000"/>
                <w:sz w:val="18"/>
                <w:szCs w:val="18"/>
              </w:rPr>
              <w:t>4</w:t>
            </w:r>
          </w:p>
        </w:tc>
        <w:tc>
          <w:tcPr>
            <w:tcW w:w="128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119,7%</w:t>
            </w:r>
          </w:p>
        </w:tc>
        <w:tc>
          <w:tcPr>
            <w:tcW w:w="927" w:type="dxa"/>
            <w:tcBorders>
              <w:top w:val="nil"/>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Активное освещение услуги в СМИ </w:t>
            </w:r>
          </w:p>
        </w:tc>
      </w:tr>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случаев оказания медицинской помощи, по которым предоставлены электронные медицинские документы в подсистеме ЕГИСЗ за период </w:t>
            </w:r>
          </w:p>
        </w:tc>
        <w:tc>
          <w:tcPr>
            <w:tcW w:w="1380"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203"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202"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28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27" w:type="dxa"/>
            <w:tcBorders>
              <w:top w:val="nil"/>
              <w:left w:val="nil"/>
              <w:bottom w:val="single" w:sz="4" w:space="0" w:color="auto"/>
              <w:right w:val="single" w:sz="4" w:space="0" w:color="auto"/>
            </w:tcBorders>
            <w:shd w:val="clear" w:color="auto" w:fill="FFFFFF" w:themeFill="background1"/>
          </w:tcPr>
          <w:p w:rsidR="00C878A3" w:rsidRPr="00212EE4" w:rsidRDefault="0092340A" w:rsidP="00FE2AE4">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Показатель предоставляется МЗ РФ из подсистемы ЕГИСЗ</w:t>
            </w:r>
            <w:r w:rsidR="001379D7" w:rsidRPr="00212EE4">
              <w:rPr>
                <w:rFonts w:ascii="PT Astra Serif" w:hAnsi="PT Astra Serif" w:cs="Calibri"/>
                <w:color w:val="000000"/>
                <w:sz w:val="18"/>
                <w:szCs w:val="18"/>
              </w:rPr>
              <w:t xml:space="preserve"> (в абсолютных цифрах не указан)</w:t>
            </w:r>
          </w:p>
        </w:tc>
      </w:tr>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медицинских организаций государственной и муниципальной систем здравоохранения, подключенных к централизованным подсистемам государственных информационных систем в сфере здравоохранения субъектов Российской Федерации </w:t>
            </w:r>
          </w:p>
        </w:tc>
        <w:tc>
          <w:tcPr>
            <w:tcW w:w="1380"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203"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202"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28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27" w:type="dxa"/>
            <w:tcBorders>
              <w:top w:val="nil"/>
              <w:left w:val="nil"/>
              <w:bottom w:val="single" w:sz="4" w:space="0" w:color="auto"/>
              <w:right w:val="single" w:sz="4" w:space="0" w:color="auto"/>
            </w:tcBorders>
            <w:shd w:val="clear" w:color="auto" w:fill="FFFFFF" w:themeFill="background1"/>
          </w:tcPr>
          <w:p w:rsidR="00C878A3" w:rsidRPr="00212EE4" w:rsidRDefault="0092340A" w:rsidP="00FE2AE4">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Показатель предоставляется МЗ РФ из подсистемы ЕГИСЗ</w:t>
            </w:r>
            <w:r w:rsidR="001379D7" w:rsidRPr="00212EE4">
              <w:rPr>
                <w:rFonts w:ascii="PT Astra Serif" w:hAnsi="PT Astra Serif" w:cs="Calibri"/>
                <w:color w:val="000000"/>
                <w:sz w:val="18"/>
                <w:szCs w:val="18"/>
              </w:rPr>
              <w:t xml:space="preserve"> (в абсолютных цифрах не указан)</w:t>
            </w:r>
          </w:p>
        </w:tc>
      </w:tr>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медицинских организаций государственной и муниципальной систем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w:t>
            </w:r>
          </w:p>
        </w:tc>
        <w:tc>
          <w:tcPr>
            <w:tcW w:w="1380"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203"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202"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r w:rsidR="0092340A" w:rsidRPr="00212EE4">
              <w:rPr>
                <w:rFonts w:ascii="PT Astra Serif" w:hAnsi="PT Astra Serif" w:cs="Calibri"/>
                <w:color w:val="000000"/>
                <w:sz w:val="18"/>
                <w:szCs w:val="18"/>
              </w:rPr>
              <w:t xml:space="preserve"> (Числитель 290 ТВСП МО; знаменатель 290 ТВСП МО) </w:t>
            </w:r>
          </w:p>
          <w:p w:rsidR="0092340A" w:rsidRPr="00212EE4" w:rsidRDefault="0092340A"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100%=290/290*100</w:t>
            </w:r>
          </w:p>
        </w:tc>
        <w:tc>
          <w:tcPr>
            <w:tcW w:w="128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27" w:type="dxa"/>
            <w:tcBorders>
              <w:top w:val="nil"/>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92340A" w:rsidRPr="00212EE4" w:rsidTr="00C878A3">
        <w:tc>
          <w:tcPr>
            <w:tcW w:w="49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6</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записей на прием к врачу, совершенных гражданами дистанционно </w:t>
            </w:r>
          </w:p>
        </w:tc>
        <w:tc>
          <w:tcPr>
            <w:tcW w:w="1380"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203"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63,0</w:t>
            </w:r>
          </w:p>
        </w:tc>
        <w:tc>
          <w:tcPr>
            <w:tcW w:w="1202"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63,2</w:t>
            </w:r>
          </w:p>
        </w:tc>
        <w:tc>
          <w:tcPr>
            <w:tcW w:w="1285"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100,3%</w:t>
            </w:r>
          </w:p>
        </w:tc>
        <w:tc>
          <w:tcPr>
            <w:tcW w:w="927" w:type="dxa"/>
            <w:tcBorders>
              <w:top w:val="nil"/>
              <w:left w:val="nil"/>
              <w:bottom w:val="single" w:sz="4" w:space="0" w:color="auto"/>
              <w:right w:val="single" w:sz="4" w:space="0" w:color="auto"/>
            </w:tcBorders>
            <w:shd w:val="clear" w:color="auto" w:fill="FFFFFF" w:themeFill="background1"/>
          </w:tcPr>
          <w:p w:rsidR="00C878A3" w:rsidRPr="00212EE4" w:rsidRDefault="00C878A3" w:rsidP="001379D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Активное освещение услуги в СМИ</w:t>
            </w:r>
            <w:r w:rsidR="001379D7" w:rsidRPr="00212EE4">
              <w:rPr>
                <w:rFonts w:ascii="PT Astra Serif" w:hAnsi="PT Astra Serif" w:cs="Calibri"/>
                <w:color w:val="000000"/>
                <w:sz w:val="18"/>
                <w:szCs w:val="18"/>
              </w:rPr>
              <w:t>. Информация о выполнении показателя формируется в подсистеме ЕГИСЗ и не редактируется пользователем уровня региона (в абсолютных цифрах значение показателя не представлено)</w:t>
            </w: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66 030,5 тыс. рублей или 100% от годового планового значения (66 030,5 тыс. рублей).</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5 мероприятий. За 2024 год значения мероприятий:</w:t>
      </w:r>
    </w:p>
    <w:tbl>
      <w:tblPr>
        <w:tblStyle w:val="a5"/>
        <w:tblW w:w="0" w:type="auto"/>
        <w:tblLook w:val="04A0" w:firstRow="1" w:lastRow="0" w:firstColumn="1" w:lastColumn="0" w:noHBand="0" w:noVBand="1"/>
      </w:tblPr>
      <w:tblGrid>
        <w:gridCol w:w="507"/>
        <w:gridCol w:w="2416"/>
        <w:gridCol w:w="1457"/>
        <w:gridCol w:w="1427"/>
        <w:gridCol w:w="1426"/>
        <w:gridCol w:w="1484"/>
        <w:gridCol w:w="1343"/>
      </w:tblGrid>
      <w:tr w:rsidR="00C878A3" w:rsidRPr="00212EE4" w:rsidTr="00C878A3">
        <w:tc>
          <w:tcPr>
            <w:tcW w:w="50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41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5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2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2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84"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94"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5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41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 медицинских организаций государственной и муниципальной систем здравоохранения Ульяновской области обеспечивают межведомственное электронное взаимодействие, в том числе с учреждениями медико-социальной экспертизы.</w:t>
            </w:r>
          </w:p>
        </w:tc>
        <w:tc>
          <w:tcPr>
            <w:tcW w:w="145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42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2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8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194" w:type="dxa"/>
          </w:tcPr>
          <w:p w:rsidR="00C878A3" w:rsidRPr="00212EE4" w:rsidRDefault="002B3CAC" w:rsidP="004D50AA">
            <w:pPr>
              <w:spacing w:after="0" w:line="240" w:lineRule="auto"/>
              <w:rPr>
                <w:rFonts w:ascii="PT Astra Serif" w:hAnsi="PT Astra Serif"/>
                <w:sz w:val="18"/>
                <w:szCs w:val="18"/>
              </w:rPr>
            </w:pPr>
            <w:r w:rsidRPr="00212EE4">
              <w:rPr>
                <w:rFonts w:ascii="PT Astra Serif" w:hAnsi="PT Astra Serif"/>
                <w:sz w:val="18"/>
                <w:szCs w:val="18"/>
              </w:rPr>
              <w:t>Информация о выполнении показателя формируется в подсистеме ЕГИСЗ с учетом данных Минцифры России и не редактируется пользователем уровня региона (в абсолютных цифрах значение показателя не представлено)</w:t>
            </w:r>
          </w:p>
        </w:tc>
      </w:tr>
      <w:tr w:rsidR="00C878A3" w:rsidRPr="00212EE4" w:rsidTr="00C878A3">
        <w:tc>
          <w:tcPr>
            <w:tcW w:w="5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41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 Ульяновской области функционирует централизованная подсистема государственной информационной системы в сфере здравоохранения «Телемедицинские консультации», к которой подключены все медицинские организации государственной и муниципальной систем здравоохранения Ульяновской области второго и третьего уровней</w:t>
            </w:r>
          </w:p>
        </w:tc>
        <w:tc>
          <w:tcPr>
            <w:tcW w:w="145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42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2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8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19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5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41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 Ульяновской области реализован 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 с целью внедрения в медицинских организациях государственной и муниципальной систем здравоохранения медицинских информационных систем, соответствующих требованиям Минздрава России и реализации государственных информационных систем в сфере здравоохранения, соответствующих требованиям Минздрава России, обеспечивающих информационное взаимодействие с подсистемами ЕГИСЗ </w:t>
            </w:r>
          </w:p>
        </w:tc>
        <w:tc>
          <w:tcPr>
            <w:tcW w:w="145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42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2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8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19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5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41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 медицинских организаций обеспечивают для граждан доступ к юридически значимым электронным медицинским документам посредством Личного кабинета пациента «Мое здоровье» на Едином портале государственных и муниципальных услуг. </w:t>
            </w:r>
          </w:p>
        </w:tc>
        <w:tc>
          <w:tcPr>
            <w:tcW w:w="145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42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2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8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194" w:type="dxa"/>
          </w:tcPr>
          <w:p w:rsidR="00C878A3" w:rsidRPr="00212EE4" w:rsidRDefault="002B3CAC" w:rsidP="004D50AA">
            <w:pPr>
              <w:spacing w:after="0" w:line="240" w:lineRule="auto"/>
              <w:rPr>
                <w:rFonts w:ascii="PT Astra Serif" w:hAnsi="PT Astra Serif"/>
                <w:sz w:val="18"/>
                <w:szCs w:val="18"/>
              </w:rPr>
            </w:pPr>
            <w:r w:rsidRPr="00212EE4">
              <w:rPr>
                <w:rFonts w:ascii="PT Astra Serif" w:hAnsi="PT Astra Serif" w:cs="Calibri"/>
                <w:color w:val="000000"/>
                <w:sz w:val="18"/>
                <w:szCs w:val="18"/>
              </w:rPr>
              <w:t>Информация о выполнении показателя формируется в подсистеме ЕГИСЗ с учетом данных Минцифры России и не редактируется пользователем уровня региона (в абсолютных цифрах значение показателя не представлено)</w:t>
            </w:r>
          </w:p>
        </w:tc>
      </w:tr>
      <w:tr w:rsidR="00C878A3" w:rsidRPr="00212EE4" w:rsidTr="00C878A3">
        <w:tc>
          <w:tcPr>
            <w:tcW w:w="5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41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 Ульяновской области реализована система электронных рецептов»</w:t>
            </w:r>
          </w:p>
        </w:tc>
        <w:tc>
          <w:tcPr>
            <w:tcW w:w="145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42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2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8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194" w:type="dxa"/>
          </w:tcPr>
          <w:p w:rsidR="00C878A3" w:rsidRPr="00212EE4" w:rsidRDefault="002B3CAC" w:rsidP="004D50AA">
            <w:pPr>
              <w:spacing w:after="0" w:line="240" w:lineRule="auto"/>
              <w:rPr>
                <w:rFonts w:ascii="PT Astra Serif" w:hAnsi="PT Astra Serif"/>
                <w:sz w:val="18"/>
                <w:szCs w:val="18"/>
              </w:rPr>
            </w:pPr>
            <w:r w:rsidRPr="00212EE4">
              <w:rPr>
                <w:rFonts w:ascii="PT Astra Serif" w:hAnsi="PT Astra Serif" w:cs="Calibri"/>
                <w:color w:val="000000"/>
                <w:sz w:val="18"/>
                <w:szCs w:val="18"/>
              </w:rPr>
              <w:t>Информация о выполнении показателя формируется в подсистеме ЕГИСЗ с учетом данных Минцифры России и не редактируется пользователем уровня региона (в абсолютных цифрах значение показателя не представлено)</w:t>
            </w: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(регионального проекта) достигнуто 69 контрольных точек или 100% от годового планового значения (69 контрольных точек).</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В рамках реализации мероприятий проекта в 2024 году достигнуты </w:t>
      </w:r>
      <w:r w:rsidRPr="00212EE4">
        <w:rPr>
          <w:rFonts w:ascii="PT Astra Serif" w:eastAsia="Calibri" w:hAnsi="PT Astra Serif" w:cs="Times New Roman"/>
          <w:bCs/>
          <w:sz w:val="28"/>
          <w:szCs w:val="28"/>
        </w:rPr>
        <w:br/>
        <w:t>все показатели проекта.</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Внедрена система электронных рецептов, в том числе и коммерческих, произведена доработка РМИС в части интеграции с государственной информационной системой обязательного медицинского страхования, внедрены новые виды электронных медицинских документов, произведена интеграция с платформой «МосМедИИ» для обработки медицинских изображений искусственным интеллектом по 5 модальностям (маммография, флюорография, рентген органов грудной клетки, компьютерная томография головного мозга и органов грудной клетки), закуплено программное решение - голосовой робот-помощник по записи на прием к врачу.</w:t>
      </w:r>
    </w:p>
    <w:p w:rsidR="00443C2E" w:rsidRPr="00212EE4" w:rsidRDefault="00443C2E" w:rsidP="004D50AA">
      <w:pPr>
        <w:spacing w:after="0" w:line="240" w:lineRule="auto"/>
        <w:ind w:firstLine="709"/>
        <w:jc w:val="both"/>
        <w:rPr>
          <w:rFonts w:ascii="PT Astra Serif" w:eastAsia="Times New Roman" w:hAnsi="PT Astra Serif" w:cs="Times New Roman"/>
          <w:b/>
          <w:sz w:val="28"/>
          <w:szCs w:val="28"/>
          <w:lang w:eastAsia="ru-RU"/>
        </w:rPr>
      </w:pPr>
    </w:p>
    <w:p w:rsidR="00443C2E" w:rsidRPr="00212EE4" w:rsidRDefault="00443C2E"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№7</w:t>
      </w:r>
    </w:p>
    <w:p w:rsidR="00443C2E" w:rsidRPr="00212EE4" w:rsidRDefault="00443C2E" w:rsidP="004D50AA">
      <w:pPr>
        <w:spacing w:after="0" w:line="240" w:lineRule="auto"/>
        <w:ind w:firstLine="708"/>
        <w:rPr>
          <w:rFonts w:ascii="PT Astra Serif" w:hAnsi="PT Astra Serif" w:cs="Times New Roman"/>
          <w:b/>
          <w:sz w:val="28"/>
          <w:szCs w:val="28"/>
        </w:rPr>
      </w:pPr>
      <w:r w:rsidRPr="00212EE4">
        <w:rPr>
          <w:rFonts w:ascii="PT Astra Serif" w:hAnsi="PT Astra Serif" w:cs="Times New Roman"/>
          <w:b/>
          <w:sz w:val="28"/>
          <w:szCs w:val="28"/>
        </w:rPr>
        <w:t xml:space="preserve">Региональный проект «Модернизация первичного звена здравоохранения на территории Ульяновской области».  </w:t>
      </w:r>
    </w:p>
    <w:p w:rsidR="00901F47" w:rsidRPr="00212EE4" w:rsidRDefault="00901F47" w:rsidP="004D50AA">
      <w:pPr>
        <w:spacing w:after="0" w:line="240" w:lineRule="auto"/>
        <w:ind w:firstLine="851"/>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sz w:val="28"/>
          <w:szCs w:val="28"/>
          <w:lang w:eastAsia="ru-RU"/>
        </w:rPr>
        <w:t xml:space="preserve">Паспорт: 000004571 </w:t>
      </w:r>
      <w:r w:rsidRPr="00212EE4">
        <w:rPr>
          <w:rFonts w:ascii="PT Astra Serif" w:eastAsia="Times New Roman" w:hAnsi="PT Astra Serif" w:cs="Times New Roman"/>
          <w:b/>
          <w:sz w:val="28"/>
          <w:szCs w:val="28"/>
          <w:lang w:val="en-US" w:eastAsia="ru-RU"/>
        </w:rPr>
        <w:t>N</w:t>
      </w:r>
      <w:r w:rsidRPr="00212EE4">
        <w:rPr>
          <w:rFonts w:ascii="PT Astra Serif" w:eastAsia="Times New Roman" w:hAnsi="PT Astra Serif" w:cs="Times New Roman"/>
          <w:b/>
          <w:sz w:val="28"/>
          <w:szCs w:val="28"/>
          <w:lang w:eastAsia="ru-RU"/>
        </w:rPr>
        <w:t>9 от 27.01.2022г.</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элементом (регион</w:t>
      </w:r>
      <w:r w:rsidR="00D56E8C">
        <w:rPr>
          <w:rFonts w:ascii="PT Astra Serif" w:hAnsi="PT Astra Serif" w:cs="Times New Roman"/>
          <w:sz w:val="28"/>
          <w:szCs w:val="28"/>
        </w:rPr>
        <w:t>альным проектом) предусмотрено 4</w:t>
      </w:r>
      <w:r w:rsidRPr="00212EE4">
        <w:rPr>
          <w:rFonts w:ascii="PT Astra Serif" w:hAnsi="PT Astra Serif" w:cs="Times New Roman"/>
          <w:sz w:val="28"/>
          <w:szCs w:val="28"/>
        </w:rPr>
        <w:t xml:space="preserve"> показателя. За 2024 год значения показателей:</w:t>
      </w:r>
    </w:p>
    <w:tbl>
      <w:tblPr>
        <w:tblStyle w:val="5"/>
        <w:tblW w:w="0" w:type="auto"/>
        <w:shd w:val="clear" w:color="auto" w:fill="FFFFFF" w:themeFill="background1"/>
        <w:tblLook w:val="04A0" w:firstRow="1" w:lastRow="0" w:firstColumn="1" w:lastColumn="0" w:noHBand="0" w:noVBand="1"/>
      </w:tblPr>
      <w:tblGrid>
        <w:gridCol w:w="463"/>
        <w:gridCol w:w="1909"/>
        <w:gridCol w:w="1370"/>
        <w:gridCol w:w="1203"/>
        <w:gridCol w:w="1148"/>
        <w:gridCol w:w="1733"/>
        <w:gridCol w:w="1251"/>
        <w:gridCol w:w="1118"/>
      </w:tblGrid>
      <w:tr w:rsidR="00C878A3" w:rsidRPr="00212EE4" w:rsidTr="00C878A3">
        <w:tc>
          <w:tcPr>
            <w:tcW w:w="49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0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85"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74"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23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23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96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49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00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Доля зданий медицинских организаций, оказывающих первичную медико-санитарную помощь, находящихся в аварийном состоянии, требующих сноса, реконструкции и капитального ремонта</w:t>
            </w:r>
          </w:p>
        </w:tc>
        <w:tc>
          <w:tcPr>
            <w:tcW w:w="1385"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274"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Процент </w:t>
            </w:r>
          </w:p>
        </w:tc>
        <w:tc>
          <w:tcPr>
            <w:tcW w:w="1238"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17,6</w:t>
            </w:r>
          </w:p>
        </w:tc>
        <w:tc>
          <w:tcPr>
            <w:tcW w:w="1237"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sz w:val="18"/>
                <w:szCs w:val="18"/>
              </w:rPr>
            </w:pPr>
            <w:r w:rsidRPr="00212EE4">
              <w:rPr>
                <w:rFonts w:ascii="PT Astra Serif" w:hAnsi="PT Astra Serif" w:cs="Calibri"/>
                <w:sz w:val="18"/>
                <w:szCs w:val="18"/>
              </w:rPr>
              <w:t>17,6</w:t>
            </w:r>
          </w:p>
          <w:p w:rsidR="00E11F05" w:rsidRPr="00212EE4" w:rsidRDefault="00E11F05" w:rsidP="00E11F05">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115 чел.,</w:t>
            </w:r>
            <w:r w:rsidRPr="00212EE4">
              <w:rPr>
                <w:rFonts w:ascii="PT Astra Serif" w:hAnsi="PT Astra Serif" w:cs="Calibri"/>
                <w:color w:val="000000"/>
                <w:sz w:val="18"/>
                <w:szCs w:val="18"/>
              </w:rPr>
              <w:br/>
              <w:t>Знаменатель - 652 чел.)</w:t>
            </w:r>
          </w:p>
          <w:p w:rsidR="00E11F05" w:rsidRPr="00212EE4" w:rsidRDefault="00E11F05" w:rsidP="00E11F05">
            <w:pPr>
              <w:spacing w:after="0" w:line="240" w:lineRule="auto"/>
              <w:jc w:val="center"/>
              <w:rPr>
                <w:rFonts w:ascii="PT Astra Serif" w:hAnsi="PT Astra Serif" w:cs="Calibri"/>
                <w:sz w:val="18"/>
                <w:szCs w:val="18"/>
              </w:rPr>
            </w:pPr>
            <w:r w:rsidRPr="00212EE4">
              <w:rPr>
                <w:rFonts w:ascii="PT Astra Serif" w:hAnsi="PT Astra Serif" w:cs="Calibri"/>
                <w:color w:val="000000"/>
                <w:sz w:val="18"/>
                <w:szCs w:val="18"/>
              </w:rPr>
              <w:t>17,6=115/652*100%</w:t>
            </w:r>
          </w:p>
          <w:p w:rsidR="00E11F05" w:rsidRPr="00212EE4" w:rsidRDefault="00E11F05" w:rsidP="004D50AA">
            <w:pPr>
              <w:spacing w:after="0" w:line="240" w:lineRule="auto"/>
              <w:jc w:val="center"/>
              <w:rPr>
                <w:rFonts w:ascii="PT Astra Serif" w:hAnsi="PT Astra Serif" w:cs="Calibri"/>
                <w:sz w:val="18"/>
                <w:szCs w:val="18"/>
              </w:rPr>
            </w:pPr>
          </w:p>
        </w:tc>
        <w:tc>
          <w:tcPr>
            <w:tcW w:w="1306" w:type="dxa"/>
            <w:tcBorders>
              <w:top w:val="single" w:sz="4" w:space="0" w:color="auto"/>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67" w:type="dxa"/>
            <w:tcBorders>
              <w:top w:val="single" w:sz="4" w:space="0" w:color="auto"/>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C878A3" w:rsidRPr="00212EE4" w:rsidTr="00C878A3">
        <w:tc>
          <w:tcPr>
            <w:tcW w:w="49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006" w:type="dxa"/>
            <w:tcBorders>
              <w:top w:val="nil"/>
              <w:left w:val="single" w:sz="4" w:space="0" w:color="000000"/>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 xml:space="preserve">Доля оборудования в подразделениях, оказывающих медицинскую помощь в амбулаторных условиях, со сроком эксплуатации свыше 10 лет от общего числа данного вида оборудования </w:t>
            </w:r>
          </w:p>
        </w:tc>
        <w:tc>
          <w:tcPr>
            <w:tcW w:w="1385"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убывающий</w:t>
            </w:r>
          </w:p>
        </w:tc>
        <w:tc>
          <w:tcPr>
            <w:tcW w:w="1274"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Процент </w:t>
            </w:r>
          </w:p>
        </w:tc>
        <w:tc>
          <w:tcPr>
            <w:tcW w:w="1238"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22,0</w:t>
            </w:r>
          </w:p>
        </w:tc>
        <w:tc>
          <w:tcPr>
            <w:tcW w:w="1237" w:type="dxa"/>
            <w:tcBorders>
              <w:top w:val="nil"/>
              <w:left w:val="nil"/>
              <w:bottom w:val="single" w:sz="4" w:space="0" w:color="000000"/>
              <w:right w:val="single" w:sz="4" w:space="0" w:color="000000"/>
            </w:tcBorders>
            <w:shd w:val="clear" w:color="auto" w:fill="FFFFFF" w:themeFill="background1"/>
            <w:vAlign w:val="center"/>
          </w:tcPr>
          <w:p w:rsidR="00A9777F" w:rsidRPr="00212EE4" w:rsidRDefault="00C878A3" w:rsidP="00A9777F">
            <w:pPr>
              <w:spacing w:after="0" w:line="240" w:lineRule="auto"/>
              <w:jc w:val="center"/>
              <w:rPr>
                <w:rFonts w:ascii="PT Astra Serif" w:hAnsi="PT Astra Serif" w:cs="Calibri"/>
                <w:sz w:val="18"/>
                <w:szCs w:val="18"/>
              </w:rPr>
            </w:pPr>
            <w:r w:rsidRPr="00212EE4">
              <w:rPr>
                <w:rFonts w:ascii="PT Astra Serif" w:hAnsi="PT Astra Serif" w:cs="Calibri"/>
                <w:sz w:val="18"/>
                <w:szCs w:val="18"/>
              </w:rPr>
              <w:t>22,0</w:t>
            </w:r>
            <w:r w:rsidR="00A9777F" w:rsidRPr="00212EE4">
              <w:rPr>
                <w:rFonts w:ascii="PT Astra Serif" w:hAnsi="PT Astra Serif" w:cs="Calibri"/>
                <w:sz w:val="18"/>
                <w:szCs w:val="18"/>
              </w:rPr>
              <w:t xml:space="preserve"> (Числитель - из них со сроком эксплуатации свыше 10 лет – 54 шт; </w:t>
            </w:r>
          </w:p>
          <w:p w:rsidR="00C878A3" w:rsidRPr="00212EE4" w:rsidRDefault="00A9777F" w:rsidP="00A9777F">
            <w:pPr>
              <w:spacing w:after="0" w:line="240" w:lineRule="auto"/>
              <w:jc w:val="center"/>
              <w:rPr>
                <w:rFonts w:ascii="PT Astra Serif" w:hAnsi="PT Astra Serif" w:cs="Calibri"/>
                <w:sz w:val="18"/>
                <w:szCs w:val="18"/>
              </w:rPr>
            </w:pPr>
            <w:r w:rsidRPr="00212EE4">
              <w:rPr>
                <w:rFonts w:ascii="PT Astra Serif" w:hAnsi="PT Astra Serif" w:cs="Calibri"/>
                <w:sz w:val="18"/>
                <w:szCs w:val="18"/>
              </w:rPr>
              <w:t xml:space="preserve">Знаменатель Число аппаратов  в подразд. оказыв. медицинскую помощь в амбулаторных условиях – 246 шт.) </w:t>
            </w:r>
          </w:p>
          <w:p w:rsidR="00A9777F" w:rsidRPr="00212EE4" w:rsidRDefault="00A9777F" w:rsidP="00A9777F">
            <w:pPr>
              <w:spacing w:after="0" w:line="240" w:lineRule="auto"/>
              <w:jc w:val="center"/>
              <w:rPr>
                <w:rFonts w:ascii="PT Astra Serif" w:hAnsi="PT Astra Serif" w:cs="Calibri"/>
                <w:sz w:val="18"/>
                <w:szCs w:val="18"/>
              </w:rPr>
            </w:pPr>
            <w:r w:rsidRPr="00212EE4">
              <w:rPr>
                <w:rFonts w:ascii="PT Astra Serif" w:hAnsi="PT Astra Serif" w:cs="Calibri"/>
                <w:sz w:val="18"/>
                <w:szCs w:val="18"/>
              </w:rPr>
              <w:t>22%= 54/246*100%</w:t>
            </w:r>
          </w:p>
        </w:tc>
        <w:tc>
          <w:tcPr>
            <w:tcW w:w="1306"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967" w:type="dxa"/>
            <w:tcBorders>
              <w:top w:val="nil"/>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C878A3" w:rsidRPr="00212EE4" w:rsidTr="00D56E8C">
        <w:tc>
          <w:tcPr>
            <w:tcW w:w="49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006" w:type="dxa"/>
            <w:tcBorders>
              <w:top w:val="nil"/>
              <w:left w:val="single" w:sz="4" w:space="0" w:color="000000"/>
              <w:bottom w:val="single" w:sz="4" w:space="0" w:color="auto"/>
              <w:right w:val="single" w:sz="4" w:space="0" w:color="000000"/>
            </w:tcBorders>
            <w:shd w:val="clear" w:color="auto" w:fill="FFFFFF" w:themeFill="background1"/>
            <w:vAlign w:val="center"/>
          </w:tcPr>
          <w:p w:rsidR="00C878A3" w:rsidRPr="00212EE4" w:rsidRDefault="00C878A3" w:rsidP="004D50AA">
            <w:pPr>
              <w:spacing w:after="0" w:line="240" w:lineRule="auto"/>
              <w:rPr>
                <w:rFonts w:ascii="PT Astra Serif" w:hAnsi="PT Astra Serif" w:cs="Calibri"/>
                <w:color w:val="000000"/>
                <w:sz w:val="18"/>
                <w:szCs w:val="18"/>
              </w:rPr>
            </w:pPr>
            <w:r w:rsidRPr="00212EE4">
              <w:rPr>
                <w:rFonts w:ascii="PT Astra Serif" w:hAnsi="PT Astra Serif" w:cs="Calibri"/>
                <w:color w:val="000000"/>
                <w:sz w:val="18"/>
                <w:szCs w:val="18"/>
              </w:rPr>
              <w:t>Число посещений сельскими жителями медицинских организаций на 1 сельского жителя в год</w:t>
            </w:r>
          </w:p>
        </w:tc>
        <w:tc>
          <w:tcPr>
            <w:tcW w:w="1385" w:type="dxa"/>
            <w:tcBorders>
              <w:top w:val="nil"/>
              <w:left w:val="nil"/>
              <w:bottom w:val="single" w:sz="4" w:space="0" w:color="auto"/>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возрастающий</w:t>
            </w:r>
          </w:p>
        </w:tc>
        <w:tc>
          <w:tcPr>
            <w:tcW w:w="1274" w:type="dxa"/>
            <w:tcBorders>
              <w:top w:val="nil"/>
              <w:left w:val="nil"/>
              <w:bottom w:val="single" w:sz="4" w:space="0" w:color="auto"/>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 xml:space="preserve">Единица </w:t>
            </w:r>
          </w:p>
        </w:tc>
        <w:tc>
          <w:tcPr>
            <w:tcW w:w="1238" w:type="dxa"/>
            <w:tcBorders>
              <w:top w:val="nil"/>
              <w:left w:val="nil"/>
              <w:bottom w:val="single" w:sz="4" w:space="0" w:color="auto"/>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8,5</w:t>
            </w:r>
            <w:r w:rsidR="00D56E8C">
              <w:rPr>
                <w:rFonts w:ascii="PT Astra Serif" w:hAnsi="PT Astra Serif" w:cs="Calibri"/>
                <w:color w:val="000000"/>
                <w:sz w:val="18"/>
                <w:szCs w:val="18"/>
              </w:rPr>
              <w:t>3</w:t>
            </w:r>
          </w:p>
        </w:tc>
        <w:tc>
          <w:tcPr>
            <w:tcW w:w="1237" w:type="dxa"/>
            <w:tcBorders>
              <w:top w:val="nil"/>
              <w:left w:val="nil"/>
              <w:bottom w:val="single" w:sz="4" w:space="0" w:color="auto"/>
              <w:right w:val="single" w:sz="4" w:space="0" w:color="000000"/>
            </w:tcBorders>
            <w:shd w:val="clear" w:color="auto" w:fill="FFFFFF" w:themeFill="background1"/>
            <w:vAlign w:val="center"/>
          </w:tcPr>
          <w:p w:rsidR="00C878A3" w:rsidRPr="00212EE4" w:rsidRDefault="00D56E8C"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10,09</w:t>
            </w:r>
          </w:p>
        </w:tc>
        <w:tc>
          <w:tcPr>
            <w:tcW w:w="1306"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118,3%</w:t>
            </w:r>
          </w:p>
        </w:tc>
        <w:tc>
          <w:tcPr>
            <w:tcW w:w="967" w:type="dxa"/>
            <w:tcBorders>
              <w:top w:val="nil"/>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w:t>
            </w:r>
          </w:p>
        </w:tc>
      </w:tr>
      <w:tr w:rsidR="00D56E8C" w:rsidRPr="00212EE4" w:rsidTr="00D56E8C">
        <w:tc>
          <w:tcPr>
            <w:tcW w:w="498" w:type="dxa"/>
            <w:shd w:val="clear" w:color="auto" w:fill="FFFFFF" w:themeFill="background1"/>
          </w:tcPr>
          <w:p w:rsidR="00D56E8C" w:rsidRPr="00212EE4" w:rsidRDefault="00D56E8C" w:rsidP="004D50AA">
            <w:pPr>
              <w:spacing w:after="0" w:line="240" w:lineRule="auto"/>
              <w:rPr>
                <w:rFonts w:ascii="PT Astra Serif" w:hAnsi="PT Astra Serif"/>
                <w:sz w:val="18"/>
                <w:szCs w:val="18"/>
              </w:rPr>
            </w:pPr>
            <w:r>
              <w:rPr>
                <w:rFonts w:ascii="PT Astra Serif" w:hAnsi="PT Astra Serif"/>
                <w:sz w:val="18"/>
                <w:szCs w:val="18"/>
              </w:rPr>
              <w:t>4</w:t>
            </w:r>
          </w:p>
        </w:tc>
        <w:tc>
          <w:tcPr>
            <w:tcW w:w="2006" w:type="dxa"/>
            <w:tcBorders>
              <w:top w:val="single" w:sz="4" w:space="0" w:color="auto"/>
              <w:left w:val="single" w:sz="4" w:space="0" w:color="000000"/>
              <w:bottom w:val="single" w:sz="4" w:space="0" w:color="auto"/>
              <w:right w:val="single" w:sz="4" w:space="0" w:color="000000"/>
            </w:tcBorders>
            <w:shd w:val="clear" w:color="auto" w:fill="FFFFFF" w:themeFill="background1"/>
            <w:vAlign w:val="center"/>
          </w:tcPr>
          <w:p w:rsidR="00D56E8C" w:rsidRPr="00212EE4" w:rsidRDefault="00D56E8C" w:rsidP="004D50AA">
            <w:pPr>
              <w:spacing w:after="0" w:line="240" w:lineRule="auto"/>
              <w:rPr>
                <w:rFonts w:ascii="PT Astra Serif" w:hAnsi="PT Astra Serif" w:cs="Calibri"/>
                <w:color w:val="000000"/>
                <w:sz w:val="18"/>
                <w:szCs w:val="18"/>
              </w:rPr>
            </w:pPr>
            <w:r>
              <w:rPr>
                <w:rFonts w:ascii="PT Astra Serif" w:hAnsi="PT Astra Serif" w:cs="Calibri"/>
                <w:color w:val="000000"/>
                <w:sz w:val="18"/>
                <w:szCs w:val="18"/>
              </w:rPr>
              <w:t>Оценка общественного мнения по удовлетворенности населения медицинской помошью</w:t>
            </w:r>
          </w:p>
        </w:tc>
        <w:tc>
          <w:tcPr>
            <w:tcW w:w="1385" w:type="dxa"/>
            <w:tcBorders>
              <w:top w:val="single" w:sz="4" w:space="0" w:color="auto"/>
              <w:left w:val="nil"/>
              <w:bottom w:val="single" w:sz="4" w:space="0" w:color="auto"/>
              <w:right w:val="single" w:sz="4" w:space="0" w:color="000000"/>
            </w:tcBorders>
            <w:shd w:val="clear" w:color="auto" w:fill="FFFFFF" w:themeFill="background1"/>
            <w:vAlign w:val="center"/>
          </w:tcPr>
          <w:p w:rsidR="00D56E8C" w:rsidRPr="00212EE4" w:rsidRDefault="00D56E8C"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убывающий</w:t>
            </w:r>
          </w:p>
        </w:tc>
        <w:tc>
          <w:tcPr>
            <w:tcW w:w="1274" w:type="dxa"/>
            <w:tcBorders>
              <w:top w:val="single" w:sz="4" w:space="0" w:color="auto"/>
              <w:left w:val="nil"/>
              <w:bottom w:val="single" w:sz="4" w:space="0" w:color="auto"/>
              <w:right w:val="single" w:sz="4" w:space="0" w:color="000000"/>
            </w:tcBorders>
            <w:shd w:val="clear" w:color="auto" w:fill="FFFFFF" w:themeFill="background1"/>
            <w:vAlign w:val="center"/>
          </w:tcPr>
          <w:p w:rsidR="00D56E8C" w:rsidRPr="00212EE4" w:rsidRDefault="00D56E8C"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Процент</w:t>
            </w:r>
          </w:p>
        </w:tc>
        <w:tc>
          <w:tcPr>
            <w:tcW w:w="1238" w:type="dxa"/>
            <w:tcBorders>
              <w:top w:val="single" w:sz="4" w:space="0" w:color="auto"/>
              <w:left w:val="nil"/>
              <w:bottom w:val="single" w:sz="4" w:space="0" w:color="auto"/>
              <w:right w:val="single" w:sz="4" w:space="0" w:color="000000"/>
            </w:tcBorders>
            <w:shd w:val="clear" w:color="auto" w:fill="FFFFFF" w:themeFill="background1"/>
            <w:vAlign w:val="center"/>
          </w:tcPr>
          <w:p w:rsidR="00D56E8C" w:rsidRPr="00212EE4" w:rsidRDefault="00D56E8C"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39,0</w:t>
            </w:r>
          </w:p>
        </w:tc>
        <w:tc>
          <w:tcPr>
            <w:tcW w:w="1237" w:type="dxa"/>
            <w:tcBorders>
              <w:top w:val="single" w:sz="4" w:space="0" w:color="auto"/>
              <w:left w:val="nil"/>
              <w:bottom w:val="single" w:sz="4" w:space="0" w:color="auto"/>
              <w:right w:val="single" w:sz="4" w:space="0" w:color="000000"/>
            </w:tcBorders>
            <w:shd w:val="clear" w:color="auto" w:fill="FFFFFF" w:themeFill="background1"/>
            <w:vAlign w:val="center"/>
          </w:tcPr>
          <w:p w:rsidR="00D56E8C" w:rsidRDefault="00D56E8C"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46,1</w:t>
            </w:r>
          </w:p>
        </w:tc>
        <w:tc>
          <w:tcPr>
            <w:tcW w:w="1306" w:type="dxa"/>
            <w:tcBorders>
              <w:top w:val="single" w:sz="4" w:space="0" w:color="auto"/>
              <w:left w:val="nil"/>
              <w:bottom w:val="single" w:sz="4" w:space="0" w:color="auto"/>
              <w:right w:val="single" w:sz="4" w:space="0" w:color="auto"/>
            </w:tcBorders>
            <w:shd w:val="clear" w:color="auto" w:fill="FFFFFF" w:themeFill="background1"/>
            <w:vAlign w:val="center"/>
          </w:tcPr>
          <w:p w:rsidR="00D56E8C" w:rsidRPr="00212EE4" w:rsidRDefault="00D56E8C" w:rsidP="004D50AA">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118,2</w:t>
            </w:r>
          </w:p>
        </w:tc>
        <w:tc>
          <w:tcPr>
            <w:tcW w:w="967" w:type="dxa"/>
            <w:tcBorders>
              <w:top w:val="single" w:sz="4" w:space="0" w:color="auto"/>
              <w:left w:val="nil"/>
              <w:bottom w:val="single" w:sz="4" w:space="0" w:color="auto"/>
              <w:right w:val="single" w:sz="4" w:space="0" w:color="auto"/>
            </w:tcBorders>
            <w:shd w:val="clear" w:color="auto" w:fill="FFFFFF" w:themeFill="background1"/>
          </w:tcPr>
          <w:p w:rsidR="00D56E8C" w:rsidRPr="00212EE4" w:rsidRDefault="00D56E8C" w:rsidP="004D50AA">
            <w:pPr>
              <w:spacing w:after="0" w:line="240" w:lineRule="auto"/>
              <w:jc w:val="center"/>
              <w:rPr>
                <w:rFonts w:ascii="PT Astra Serif" w:hAnsi="PT Astra Serif" w:cs="Calibri"/>
                <w:color w:val="000000"/>
                <w:sz w:val="18"/>
                <w:szCs w:val="18"/>
              </w:rPr>
            </w:pP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582408,90117 тыс. рублей или 94% от годового планового значения (618 074,92544 тыс. рублей).</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5 мероприятий. За 2024 год значения мероприятий:</w:t>
      </w:r>
    </w:p>
    <w:tbl>
      <w:tblPr>
        <w:tblStyle w:val="6"/>
        <w:tblW w:w="0" w:type="auto"/>
        <w:shd w:val="clear" w:color="auto" w:fill="FFFFFF" w:themeFill="background1"/>
        <w:tblLook w:val="04A0" w:firstRow="1" w:lastRow="0" w:firstColumn="1" w:lastColumn="0" w:noHBand="0" w:noVBand="1"/>
      </w:tblPr>
      <w:tblGrid>
        <w:gridCol w:w="506"/>
        <w:gridCol w:w="2448"/>
        <w:gridCol w:w="1451"/>
        <w:gridCol w:w="1420"/>
        <w:gridCol w:w="1420"/>
        <w:gridCol w:w="1479"/>
        <w:gridCol w:w="1187"/>
      </w:tblGrid>
      <w:tr w:rsidR="00C878A3" w:rsidRPr="00212EE4" w:rsidTr="00C878A3">
        <w:tc>
          <w:tcPr>
            <w:tcW w:w="5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44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51"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2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2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79"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8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5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448"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Осуществлено новое строительство (реконструкция) объектов медицинских организаций (софинансирование из резервного фонда Правительства Российской Федерации) </w:t>
            </w:r>
          </w:p>
        </w:tc>
        <w:tc>
          <w:tcPr>
            <w:tcW w:w="1451"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20" w:type="dxa"/>
            <w:tcBorders>
              <w:top w:val="single" w:sz="4" w:space="0" w:color="000000"/>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2,0</w:t>
            </w:r>
          </w:p>
        </w:tc>
        <w:tc>
          <w:tcPr>
            <w:tcW w:w="1420" w:type="dxa"/>
            <w:tcBorders>
              <w:top w:val="single" w:sz="4" w:space="0" w:color="000000"/>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2,0</w:t>
            </w:r>
          </w:p>
        </w:tc>
        <w:tc>
          <w:tcPr>
            <w:tcW w:w="147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87" w:type="dxa"/>
            <w:tcBorders>
              <w:top w:val="single" w:sz="4" w:space="0" w:color="auto"/>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5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448" w:type="dxa"/>
            <w:tcBorders>
              <w:top w:val="nil"/>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Приобретен автомобильный транспорт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w:t>
            </w:r>
          </w:p>
        </w:tc>
        <w:tc>
          <w:tcPr>
            <w:tcW w:w="1451"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20"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65,0</w:t>
            </w:r>
          </w:p>
        </w:tc>
        <w:tc>
          <w:tcPr>
            <w:tcW w:w="1420" w:type="dxa"/>
            <w:tcBorders>
              <w:top w:val="nil"/>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65,0</w:t>
            </w:r>
          </w:p>
        </w:tc>
        <w:tc>
          <w:tcPr>
            <w:tcW w:w="1479"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87" w:type="dxa"/>
            <w:tcBorders>
              <w:top w:val="nil"/>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5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448" w:type="dxa"/>
            <w:tcBorders>
              <w:top w:val="nil"/>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Осуществлено новое строительство (реконструкция) объектов медицинских организаций</w:t>
            </w:r>
          </w:p>
        </w:tc>
        <w:tc>
          <w:tcPr>
            <w:tcW w:w="1451" w:type="dxa"/>
            <w:tcBorders>
              <w:top w:val="nil"/>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20" w:type="dxa"/>
            <w:tcBorders>
              <w:top w:val="nil"/>
              <w:left w:val="single" w:sz="4" w:space="0" w:color="000000"/>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15,00</w:t>
            </w:r>
          </w:p>
        </w:tc>
        <w:tc>
          <w:tcPr>
            <w:tcW w:w="1420" w:type="dxa"/>
            <w:tcBorders>
              <w:top w:val="nil"/>
              <w:left w:val="single" w:sz="4" w:space="0" w:color="000000"/>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15,00</w:t>
            </w:r>
          </w:p>
        </w:tc>
        <w:tc>
          <w:tcPr>
            <w:tcW w:w="1479"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87" w:type="dxa"/>
            <w:tcBorders>
              <w:top w:val="nil"/>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5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448" w:type="dxa"/>
            <w:tcBorders>
              <w:top w:val="nil"/>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Осуществлен капитальный ремонт зданий медицинских организаций и их обособленных структурных подразделений, расположенных в том числе в сельской местности, рабочих поселках, поселках городского типа и малых городах с численностью населения до 50 тыс. человек</w:t>
            </w:r>
          </w:p>
        </w:tc>
        <w:tc>
          <w:tcPr>
            <w:tcW w:w="1451"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20"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19,0</w:t>
            </w:r>
          </w:p>
        </w:tc>
        <w:tc>
          <w:tcPr>
            <w:tcW w:w="1420" w:type="dxa"/>
            <w:tcBorders>
              <w:top w:val="nil"/>
              <w:left w:val="nil"/>
              <w:bottom w:val="single" w:sz="4" w:space="0" w:color="000000"/>
              <w:right w:val="nil"/>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19,0</w:t>
            </w:r>
          </w:p>
        </w:tc>
        <w:tc>
          <w:tcPr>
            <w:tcW w:w="1479" w:type="dxa"/>
            <w:tcBorders>
              <w:top w:val="nil"/>
              <w:left w:val="single" w:sz="4" w:space="0" w:color="auto"/>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87" w:type="dxa"/>
            <w:tcBorders>
              <w:top w:val="nil"/>
              <w:left w:val="single" w:sz="4" w:space="0" w:color="auto"/>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r w:rsidR="00C878A3" w:rsidRPr="00212EE4" w:rsidTr="00C878A3">
        <w:tc>
          <w:tcPr>
            <w:tcW w:w="50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448" w:type="dxa"/>
            <w:tcBorders>
              <w:top w:val="nil"/>
              <w:left w:val="single" w:sz="4" w:space="0" w:color="auto"/>
              <w:bottom w:val="single" w:sz="4" w:space="0" w:color="auto"/>
              <w:right w:val="single" w:sz="4" w:space="0" w:color="auto"/>
            </w:tcBorders>
            <w:shd w:val="clear" w:color="auto" w:fill="FFFFFF" w:themeFill="background1"/>
            <w:vAlign w:val="bottom"/>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Приобретено оборудование в медицинские организации, оказывающие первичную медико-санитарную помощь, а также в медицинские организации, расположенные в сельской местности, поселках городского типа и малых городах с численностью населения до 50 тыс. человек</w:t>
            </w:r>
          </w:p>
        </w:tc>
        <w:tc>
          <w:tcPr>
            <w:tcW w:w="1451"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единица</w:t>
            </w:r>
          </w:p>
        </w:tc>
        <w:tc>
          <w:tcPr>
            <w:tcW w:w="1420"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140,0</w:t>
            </w:r>
          </w:p>
        </w:tc>
        <w:tc>
          <w:tcPr>
            <w:tcW w:w="1420" w:type="dxa"/>
            <w:tcBorders>
              <w:top w:val="nil"/>
              <w:left w:val="nil"/>
              <w:bottom w:val="single" w:sz="4" w:space="0" w:color="000000"/>
              <w:right w:val="single" w:sz="4" w:space="0" w:color="000000"/>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140,0</w:t>
            </w:r>
          </w:p>
        </w:tc>
        <w:tc>
          <w:tcPr>
            <w:tcW w:w="1479" w:type="dxa"/>
            <w:tcBorders>
              <w:top w:val="nil"/>
              <w:left w:val="nil"/>
              <w:bottom w:val="single" w:sz="4" w:space="0" w:color="auto"/>
              <w:right w:val="single" w:sz="4" w:space="0" w:color="auto"/>
            </w:tcBorders>
            <w:shd w:val="clear" w:color="auto" w:fill="FFFFFF" w:themeFill="background1"/>
            <w:vAlign w:val="center"/>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100,0%</w:t>
            </w:r>
          </w:p>
        </w:tc>
        <w:tc>
          <w:tcPr>
            <w:tcW w:w="1187" w:type="dxa"/>
            <w:tcBorders>
              <w:top w:val="nil"/>
              <w:left w:val="nil"/>
              <w:bottom w:val="single" w:sz="4" w:space="0" w:color="auto"/>
              <w:right w:val="single" w:sz="4" w:space="0" w:color="auto"/>
            </w:tcBorders>
            <w:shd w:val="clear" w:color="auto" w:fill="FFFFFF" w:themeFill="background1"/>
          </w:tcPr>
          <w:p w:rsidR="00C878A3" w:rsidRPr="00212EE4" w:rsidRDefault="00C878A3" w:rsidP="004D50AA">
            <w:pPr>
              <w:spacing w:after="0" w:line="240" w:lineRule="auto"/>
              <w:jc w:val="center"/>
              <w:rPr>
                <w:rFonts w:ascii="PT Astra Serif" w:hAnsi="PT Astra Serif"/>
                <w:sz w:val="18"/>
                <w:szCs w:val="18"/>
              </w:rPr>
            </w:pPr>
            <w:r w:rsidRPr="00212EE4">
              <w:rPr>
                <w:rFonts w:ascii="PT Astra Serif" w:hAnsi="PT Astra Serif"/>
                <w:sz w:val="18"/>
                <w:szCs w:val="18"/>
              </w:rPr>
              <w:t>-</w:t>
            </w:r>
          </w:p>
        </w:tc>
      </w:tr>
    </w:tbl>
    <w:p w:rsidR="00486E74" w:rsidRPr="00212EE4" w:rsidRDefault="00486E74"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(регионального проекта) достигнуто 59 контрольных точек или 100% от годового планового значения (59 контрольных точек).</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 xml:space="preserve">В рамках реализации проекта в 2024 году закуплены 27 автомобилей, </w:t>
      </w:r>
      <w:r w:rsidRPr="00212EE4">
        <w:rPr>
          <w:rFonts w:ascii="PT Astra Serif" w:eastAsia="Calibri" w:hAnsi="PT Astra Serif" w:cs="Times New Roman"/>
          <w:bCs/>
          <w:sz w:val="28"/>
          <w:szCs w:val="28"/>
        </w:rPr>
        <w:br/>
        <w:t>107 единиц оборудования, о</w:t>
      </w:r>
      <w:r w:rsidR="0052228D" w:rsidRPr="00212EE4">
        <w:rPr>
          <w:rFonts w:ascii="PT Astra Serif" w:eastAsia="Calibri" w:hAnsi="PT Astra Serif" w:cs="Times New Roman"/>
          <w:bCs/>
          <w:sz w:val="28"/>
          <w:szCs w:val="28"/>
        </w:rPr>
        <w:t>существлен капитальный ремонт 15</w:t>
      </w:r>
      <w:r w:rsidRPr="00212EE4">
        <w:rPr>
          <w:rFonts w:ascii="PT Astra Serif" w:eastAsia="Calibri" w:hAnsi="PT Astra Serif" w:cs="Times New Roman"/>
          <w:bCs/>
          <w:sz w:val="28"/>
          <w:szCs w:val="28"/>
        </w:rPr>
        <w:t xml:space="preserve"> объектов здравоохранения, </w:t>
      </w:r>
      <w:r w:rsidR="0072718D" w:rsidRPr="00212EE4">
        <w:rPr>
          <w:rFonts w:ascii="PT Astra Serif" w:hAnsi="PT Astra Serif" w:cs="Times New Roman"/>
          <w:sz w:val="28"/>
          <w:szCs w:val="28"/>
        </w:rPr>
        <w:t>завершено строительство 9 ФАП и 1 офиса врача общей практики</w:t>
      </w:r>
      <w:r w:rsidR="0052228D" w:rsidRPr="00212EE4">
        <w:rPr>
          <w:rFonts w:ascii="PT Astra Serif" w:hAnsi="PT Astra Serif" w:cs="Times New Roman"/>
          <w:sz w:val="28"/>
          <w:szCs w:val="28"/>
        </w:rPr>
        <w:t xml:space="preserve"> (более подробная информация представлена выше в разделе «Ремонты и стройки»)</w:t>
      </w:r>
      <w:r w:rsidRPr="00212EE4">
        <w:rPr>
          <w:rFonts w:ascii="PT Astra Serif" w:eastAsia="Calibri" w:hAnsi="PT Astra Serif" w:cs="Times New Roman"/>
          <w:bCs/>
          <w:sz w:val="28"/>
          <w:szCs w:val="28"/>
        </w:rPr>
        <w:t>.</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2025 году региональный проект продолжит реализовываться на территории Ульяновской области в рамках регионального проекта "Модернизация первичного звена здравоохранения", входящего в состав национального проекта «Продолжительная и активная жизнь».</w:t>
      </w:r>
    </w:p>
    <w:p w:rsidR="00BA4BF9" w:rsidRPr="00212EE4" w:rsidRDefault="00BA4BF9" w:rsidP="00BA4BF9">
      <w:pPr>
        <w:spacing w:after="0" w:line="240" w:lineRule="auto"/>
        <w:ind w:firstLine="709"/>
        <w:contextualSpacing/>
        <w:jc w:val="both"/>
        <w:rPr>
          <w:rFonts w:ascii="PT Astra Serif" w:eastAsia="Calibri" w:hAnsi="PT Astra Serif" w:cs="Times New Roman"/>
          <w:bCs/>
          <w:sz w:val="28"/>
          <w:szCs w:val="28"/>
        </w:rPr>
      </w:pPr>
      <w:r w:rsidRPr="00212EE4">
        <w:rPr>
          <w:rFonts w:ascii="PT Astra Serif" w:eastAsia="Calibri" w:hAnsi="PT Astra Serif" w:cs="Times New Roman"/>
          <w:bCs/>
          <w:sz w:val="28"/>
          <w:szCs w:val="28"/>
        </w:rPr>
        <w:t>В 2025 году планируется строительство 17 ФАПов, ремонтных работ на 18 объектах здравоохранения, закупка 150 единиц оборудования в медицинские организации первичного звена здравоохранения.</w:t>
      </w:r>
    </w:p>
    <w:p w:rsidR="00486E74" w:rsidRPr="00212EE4" w:rsidRDefault="00486E74" w:rsidP="0072718D">
      <w:pPr>
        <w:spacing w:after="0" w:line="240" w:lineRule="auto"/>
        <w:jc w:val="both"/>
        <w:rPr>
          <w:rFonts w:ascii="PT Astra Serif" w:eastAsia="Times New Roman" w:hAnsi="PT Astra Serif" w:cs="Times New Roman"/>
          <w:b/>
          <w:sz w:val="28"/>
          <w:szCs w:val="28"/>
          <w:lang w:eastAsia="ru-RU"/>
        </w:rPr>
      </w:pPr>
    </w:p>
    <w:p w:rsidR="00443C2E" w:rsidRPr="00212EE4" w:rsidRDefault="00443C2E"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№8</w:t>
      </w:r>
    </w:p>
    <w:p w:rsidR="00443C2E" w:rsidRPr="00212EE4" w:rsidRDefault="00443C2E"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 xml:space="preserve">Региональный проект «Разработка и реализация программы системной поддержки и повышения качества жизни граждан старшего поколения </w:t>
      </w:r>
      <w:r w:rsidRPr="00212EE4">
        <w:rPr>
          <w:rFonts w:ascii="PT Astra Serif" w:eastAsia="Times New Roman" w:hAnsi="PT Astra Serif" w:cs="Times New Roman"/>
          <w:b/>
          <w:sz w:val="28"/>
          <w:szCs w:val="28"/>
          <w:lang w:eastAsia="ru-RU"/>
        </w:rPr>
        <w:t>Старшее поколение</w:t>
      </w:r>
      <w:r w:rsidRPr="00212EE4">
        <w:rPr>
          <w:rFonts w:ascii="PT Astra Serif" w:hAnsi="PT Astra Serif" w:cs="Times New Roman"/>
          <w:b/>
          <w:sz w:val="28"/>
          <w:szCs w:val="28"/>
        </w:rPr>
        <w:t>».</w:t>
      </w:r>
    </w:p>
    <w:p w:rsidR="00901F47" w:rsidRPr="00212EE4" w:rsidRDefault="00901F47" w:rsidP="004D50AA">
      <w:pPr>
        <w:spacing w:after="0" w:line="240" w:lineRule="auto"/>
        <w:ind w:firstLine="709"/>
        <w:jc w:val="both"/>
        <w:rPr>
          <w:rFonts w:ascii="PT Astra Serif" w:hAnsi="PT Astra Serif" w:cs="Times New Roman"/>
          <w:b/>
          <w:i/>
          <w:sz w:val="28"/>
          <w:szCs w:val="28"/>
        </w:rPr>
      </w:pPr>
    </w:p>
    <w:p w:rsidR="00901F47" w:rsidRPr="00212EE4" w:rsidRDefault="00901F47" w:rsidP="004D50AA">
      <w:pPr>
        <w:spacing w:after="0" w:line="240" w:lineRule="auto"/>
        <w:ind w:firstLine="709"/>
        <w:jc w:val="both"/>
        <w:rPr>
          <w:rFonts w:ascii="PT Astra Serif" w:hAnsi="PT Astra Serif" w:cs="Times New Roman"/>
          <w:b/>
          <w:i/>
          <w:sz w:val="28"/>
          <w:szCs w:val="28"/>
        </w:rPr>
      </w:pPr>
      <w:r w:rsidRPr="00212EE4">
        <w:rPr>
          <w:rFonts w:ascii="PT Astra Serif" w:hAnsi="PT Astra Serif" w:cs="Times New Roman"/>
          <w:b/>
          <w:i/>
          <w:sz w:val="28"/>
          <w:szCs w:val="28"/>
        </w:rPr>
        <w:t>Соглашение № 056-17-2022-088 от 28.12.2021г.</w:t>
      </w:r>
    </w:p>
    <w:p w:rsidR="00901F47" w:rsidRPr="00212EE4" w:rsidRDefault="00901F47" w:rsidP="004D50AA">
      <w:pPr>
        <w:spacing w:after="0" w:line="240" w:lineRule="auto"/>
        <w:ind w:firstLine="709"/>
        <w:jc w:val="both"/>
        <w:rPr>
          <w:rFonts w:ascii="PT Astra Serif" w:hAnsi="PT Astra Serif" w:cs="Times New Roman"/>
          <w:b/>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элементом (региональным проектом) предусмотрено 3 показателя. За 2024 год значения показателей:</w:t>
      </w:r>
    </w:p>
    <w:tbl>
      <w:tblPr>
        <w:tblStyle w:val="a5"/>
        <w:tblW w:w="0" w:type="auto"/>
        <w:tblLook w:val="04A0" w:firstRow="1" w:lastRow="0" w:firstColumn="1" w:lastColumn="0" w:noHBand="0" w:noVBand="1"/>
      </w:tblPr>
      <w:tblGrid>
        <w:gridCol w:w="373"/>
        <w:gridCol w:w="1646"/>
        <w:gridCol w:w="1272"/>
        <w:gridCol w:w="1110"/>
        <w:gridCol w:w="893"/>
        <w:gridCol w:w="2231"/>
        <w:gridCol w:w="1053"/>
        <w:gridCol w:w="1617"/>
      </w:tblGrid>
      <w:tr w:rsidR="00C878A3" w:rsidRPr="00212EE4" w:rsidTr="00C878A3">
        <w:tc>
          <w:tcPr>
            <w:tcW w:w="572"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10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94"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0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287"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8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73"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892"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572"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1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Уровень госпитализации на геронтологические койки лиц старше 60 лет на 10 тыс. населения соответствующего возраста, возрастающий</w:t>
            </w:r>
          </w:p>
        </w:tc>
        <w:tc>
          <w:tcPr>
            <w:tcW w:w="139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203"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Усл.единица</w:t>
            </w:r>
          </w:p>
        </w:tc>
        <w:tc>
          <w:tcPr>
            <w:tcW w:w="128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55,1</w:t>
            </w:r>
          </w:p>
        </w:tc>
        <w:tc>
          <w:tcPr>
            <w:tcW w:w="1183" w:type="dxa"/>
          </w:tcPr>
          <w:p w:rsidR="00C878A3" w:rsidRPr="00212EE4" w:rsidRDefault="00C878A3" w:rsidP="00FF311E">
            <w:pPr>
              <w:spacing w:after="0" w:line="240" w:lineRule="auto"/>
              <w:jc w:val="center"/>
              <w:rPr>
                <w:rFonts w:ascii="PT Astra Serif" w:hAnsi="PT Astra Serif"/>
                <w:sz w:val="18"/>
                <w:szCs w:val="18"/>
              </w:rPr>
            </w:pPr>
            <w:r w:rsidRPr="00212EE4">
              <w:rPr>
                <w:rFonts w:ascii="PT Astra Serif" w:hAnsi="PT Astra Serif"/>
                <w:sz w:val="18"/>
                <w:szCs w:val="18"/>
              </w:rPr>
              <w:t>62</w:t>
            </w:r>
          </w:p>
        </w:tc>
        <w:tc>
          <w:tcPr>
            <w:tcW w:w="1273"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112,4</w:t>
            </w:r>
          </w:p>
        </w:tc>
        <w:tc>
          <w:tcPr>
            <w:tcW w:w="892" w:type="dxa"/>
          </w:tcPr>
          <w:p w:rsidR="009E5A94" w:rsidRPr="00212EE4" w:rsidRDefault="00C878A3" w:rsidP="009E5A94">
            <w:pPr>
              <w:spacing w:after="0" w:line="240" w:lineRule="auto"/>
              <w:rPr>
                <w:rFonts w:ascii="PT Astra Serif" w:hAnsi="PT Astra Serif"/>
                <w:sz w:val="18"/>
                <w:szCs w:val="18"/>
              </w:rPr>
            </w:pPr>
            <w:r w:rsidRPr="00212EE4">
              <w:rPr>
                <w:rFonts w:ascii="PT Astra Serif" w:hAnsi="PT Astra Serif"/>
                <w:sz w:val="18"/>
                <w:szCs w:val="18"/>
              </w:rPr>
              <w:t>В связи с увеличением профилактических мероприятий</w:t>
            </w:r>
            <w:r w:rsidR="009E5A94" w:rsidRPr="00212EE4">
              <w:rPr>
                <w:rFonts w:ascii="PT Astra Serif" w:hAnsi="PT Astra Serif"/>
                <w:sz w:val="18"/>
                <w:szCs w:val="18"/>
              </w:rPr>
              <w:t>:</w:t>
            </w:r>
            <w:r w:rsidR="009E5A94" w:rsidRPr="00212EE4">
              <w:t xml:space="preserve"> </w:t>
            </w:r>
            <w:r w:rsidR="009E5A94" w:rsidRPr="00212EE4">
              <w:rPr>
                <w:rFonts w:ascii="PT Astra Serif" w:hAnsi="PT Astra Serif"/>
                <w:sz w:val="18"/>
                <w:szCs w:val="18"/>
              </w:rPr>
              <w:t xml:space="preserve">Проведение диспансеризации граждан старше трудоспособного возраста 65+; Проведение диспансеризации </w:t>
            </w:r>
          </w:p>
          <w:p w:rsidR="00C878A3" w:rsidRPr="00212EE4" w:rsidRDefault="009E5A94" w:rsidP="009E5A94">
            <w:pPr>
              <w:spacing w:after="0" w:line="240" w:lineRule="auto"/>
              <w:rPr>
                <w:rFonts w:ascii="PT Astra Serif" w:hAnsi="PT Astra Serif"/>
                <w:sz w:val="18"/>
                <w:szCs w:val="18"/>
              </w:rPr>
            </w:pPr>
            <w:r w:rsidRPr="00212EE4">
              <w:rPr>
                <w:rFonts w:ascii="PT Astra Serif" w:hAnsi="PT Astra Serif"/>
                <w:sz w:val="18"/>
                <w:szCs w:val="18"/>
              </w:rPr>
              <w:t xml:space="preserve"> маломобильных граждан на дому. </w:t>
            </w:r>
          </w:p>
        </w:tc>
      </w:tr>
      <w:tr w:rsidR="00C878A3" w:rsidRPr="00212EE4" w:rsidTr="00C878A3">
        <w:tc>
          <w:tcPr>
            <w:tcW w:w="572"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1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Охват граждан старше трудоспособного возраста профилактическими осмотрами, включая диспансеризацию</w:t>
            </w:r>
          </w:p>
        </w:tc>
        <w:tc>
          <w:tcPr>
            <w:tcW w:w="139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203"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28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70</w:t>
            </w:r>
          </w:p>
        </w:tc>
        <w:tc>
          <w:tcPr>
            <w:tcW w:w="1183" w:type="dxa"/>
          </w:tcPr>
          <w:p w:rsidR="00C878A3" w:rsidRPr="00212EE4" w:rsidRDefault="00C878A3" w:rsidP="00FF311E">
            <w:pPr>
              <w:spacing w:after="0" w:line="240" w:lineRule="auto"/>
              <w:jc w:val="center"/>
              <w:rPr>
                <w:rFonts w:ascii="PT Astra Serif" w:hAnsi="PT Astra Serif"/>
                <w:sz w:val="18"/>
                <w:szCs w:val="18"/>
              </w:rPr>
            </w:pPr>
            <w:r w:rsidRPr="00212EE4">
              <w:rPr>
                <w:rFonts w:ascii="PT Astra Serif" w:hAnsi="PT Astra Serif"/>
                <w:sz w:val="18"/>
                <w:szCs w:val="18"/>
              </w:rPr>
              <w:t>72,4</w:t>
            </w:r>
          </w:p>
          <w:p w:rsidR="00FF311E" w:rsidRPr="00212EE4" w:rsidRDefault="00FF311E" w:rsidP="00FF311E">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- 232816 чел.,</w:t>
            </w:r>
            <w:r w:rsidRPr="00212EE4">
              <w:rPr>
                <w:rFonts w:ascii="PT Astra Serif" w:hAnsi="PT Astra Serif" w:cs="Calibri"/>
                <w:color w:val="000000"/>
                <w:sz w:val="18"/>
                <w:szCs w:val="18"/>
              </w:rPr>
              <w:br/>
              <w:t xml:space="preserve">Знаменатель – 321622 чел.) </w:t>
            </w:r>
          </w:p>
          <w:p w:rsidR="00FF311E" w:rsidRPr="00212EE4" w:rsidRDefault="00FF311E" w:rsidP="00FF311E">
            <w:pPr>
              <w:spacing w:after="0" w:line="240" w:lineRule="auto"/>
              <w:rPr>
                <w:rFonts w:ascii="PT Astra Serif" w:hAnsi="PT Astra Serif"/>
                <w:sz w:val="18"/>
                <w:szCs w:val="18"/>
              </w:rPr>
            </w:pPr>
            <w:r w:rsidRPr="00212EE4">
              <w:rPr>
                <w:rFonts w:ascii="PT Astra Serif" w:hAnsi="PT Astra Serif" w:cs="Calibri"/>
                <w:color w:val="000000"/>
                <w:sz w:val="18"/>
                <w:szCs w:val="18"/>
              </w:rPr>
              <w:t>72,4%=232816/321622*100</w:t>
            </w:r>
            <w:r w:rsidR="00DA281A" w:rsidRPr="00212EE4">
              <w:rPr>
                <w:rFonts w:ascii="PT Astra Serif" w:hAnsi="PT Astra Serif" w:cs="Calibri"/>
                <w:color w:val="000000"/>
                <w:sz w:val="18"/>
                <w:szCs w:val="18"/>
              </w:rPr>
              <w:t>%</w:t>
            </w:r>
          </w:p>
        </w:tc>
        <w:tc>
          <w:tcPr>
            <w:tcW w:w="1273"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103,4</w:t>
            </w:r>
          </w:p>
        </w:tc>
        <w:tc>
          <w:tcPr>
            <w:tcW w:w="892" w:type="dxa"/>
          </w:tcPr>
          <w:p w:rsidR="009E5A94" w:rsidRPr="00212EE4" w:rsidRDefault="00C878A3" w:rsidP="009E5A94">
            <w:pPr>
              <w:pStyle w:val="af6"/>
              <w:jc w:val="center"/>
            </w:pPr>
            <w:r w:rsidRPr="00212EE4">
              <w:rPr>
                <w:rFonts w:ascii="PT Astra Serif" w:hAnsi="PT Astra Serif"/>
                <w:sz w:val="18"/>
                <w:szCs w:val="18"/>
              </w:rPr>
              <w:t>В связи с увеличением профилактических мероприятий</w:t>
            </w:r>
            <w:r w:rsidR="009E5A94" w:rsidRPr="00212EE4">
              <w:rPr>
                <w:rFonts w:ascii="PT Astra Serif" w:hAnsi="PT Astra Serif"/>
                <w:sz w:val="18"/>
                <w:szCs w:val="18"/>
              </w:rPr>
              <w:t xml:space="preserve">: Проведение диспансеризации граждан старше трудоспособного возраста 65+; </w:t>
            </w:r>
            <w:r w:rsidR="009E5A94" w:rsidRPr="00212EE4">
              <w:rPr>
                <w:color w:val="333333"/>
              </w:rPr>
              <w:t xml:space="preserve">Кардиодесант; </w:t>
            </w:r>
            <w:r w:rsidR="009E5A94" w:rsidRPr="00212EE4">
              <w:t>Консультативный прием</w:t>
            </w:r>
          </w:p>
          <w:p w:rsidR="009E5A94" w:rsidRPr="00212EE4" w:rsidRDefault="009E5A94" w:rsidP="009E5A94">
            <w:pPr>
              <w:spacing w:after="0" w:line="240" w:lineRule="auto"/>
              <w:rPr>
                <w:rFonts w:ascii="PT Astra Serif" w:hAnsi="PT Astra Serif"/>
                <w:sz w:val="18"/>
                <w:szCs w:val="18"/>
              </w:rPr>
            </w:pPr>
            <w:r w:rsidRPr="00212EE4">
              <w:t>врача терапевта</w:t>
            </w:r>
          </w:p>
          <w:p w:rsidR="00C878A3" w:rsidRPr="00212EE4" w:rsidRDefault="00C878A3" w:rsidP="009E5A94">
            <w:pPr>
              <w:spacing w:after="0" w:line="240" w:lineRule="auto"/>
              <w:rPr>
                <w:rFonts w:ascii="PT Astra Serif" w:hAnsi="PT Astra Serif"/>
                <w:sz w:val="18"/>
                <w:szCs w:val="18"/>
              </w:rPr>
            </w:pPr>
          </w:p>
        </w:tc>
      </w:tr>
      <w:tr w:rsidR="00C878A3" w:rsidRPr="00212EE4" w:rsidTr="00C878A3">
        <w:tc>
          <w:tcPr>
            <w:tcW w:w="572"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10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Доля лиц старше трудоспособного возраста, у которых выявлены заболевания и патологические состояния, находящихся под диспансерным наблюдением</w:t>
            </w:r>
          </w:p>
        </w:tc>
        <w:tc>
          <w:tcPr>
            <w:tcW w:w="1394"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203"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287"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90</w:t>
            </w:r>
          </w:p>
        </w:tc>
        <w:tc>
          <w:tcPr>
            <w:tcW w:w="1183" w:type="dxa"/>
          </w:tcPr>
          <w:p w:rsidR="00C878A3" w:rsidRPr="00212EE4" w:rsidRDefault="00C878A3" w:rsidP="009C0CA9">
            <w:pPr>
              <w:spacing w:after="0" w:line="240" w:lineRule="auto"/>
              <w:jc w:val="center"/>
              <w:rPr>
                <w:rFonts w:ascii="PT Astra Serif" w:hAnsi="PT Astra Serif"/>
                <w:sz w:val="18"/>
                <w:szCs w:val="18"/>
              </w:rPr>
            </w:pPr>
            <w:r w:rsidRPr="00212EE4">
              <w:rPr>
                <w:rFonts w:ascii="PT Astra Serif" w:hAnsi="PT Astra Serif"/>
                <w:sz w:val="18"/>
                <w:szCs w:val="18"/>
              </w:rPr>
              <w:t>91,1</w:t>
            </w:r>
          </w:p>
          <w:p w:rsidR="009C0CA9" w:rsidRPr="00212EE4" w:rsidRDefault="009C0CA9" w:rsidP="009C0CA9">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(Числитель – 152958 чел.,</w:t>
            </w:r>
            <w:r w:rsidRPr="00212EE4">
              <w:rPr>
                <w:rFonts w:ascii="PT Astra Serif" w:hAnsi="PT Astra Serif" w:cs="Calibri"/>
                <w:color w:val="000000"/>
                <w:sz w:val="18"/>
                <w:szCs w:val="18"/>
              </w:rPr>
              <w:br/>
              <w:t>Знаменатель - 167853 чел.)</w:t>
            </w:r>
          </w:p>
          <w:p w:rsidR="009C0CA9" w:rsidRPr="00212EE4" w:rsidRDefault="009C0CA9" w:rsidP="009C0CA9">
            <w:pPr>
              <w:spacing w:after="0" w:line="240" w:lineRule="auto"/>
              <w:rPr>
                <w:rFonts w:ascii="PT Astra Serif" w:hAnsi="PT Astra Serif"/>
                <w:sz w:val="18"/>
                <w:szCs w:val="18"/>
              </w:rPr>
            </w:pPr>
            <w:r w:rsidRPr="00212EE4">
              <w:rPr>
                <w:rFonts w:ascii="PT Astra Serif" w:hAnsi="PT Astra Serif" w:cs="Calibri"/>
                <w:color w:val="000000"/>
                <w:sz w:val="18"/>
                <w:szCs w:val="18"/>
              </w:rPr>
              <w:t>91,1=152958/167853*100%</w:t>
            </w:r>
          </w:p>
        </w:tc>
        <w:tc>
          <w:tcPr>
            <w:tcW w:w="1273"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101,3</w:t>
            </w:r>
          </w:p>
        </w:tc>
        <w:tc>
          <w:tcPr>
            <w:tcW w:w="892" w:type="dxa"/>
          </w:tcPr>
          <w:p w:rsidR="009E5A94" w:rsidRPr="00212EE4" w:rsidRDefault="00C878A3" w:rsidP="009E5A94">
            <w:pPr>
              <w:spacing w:after="0" w:line="240" w:lineRule="auto"/>
              <w:rPr>
                <w:rFonts w:ascii="PT Astra Serif" w:hAnsi="PT Astra Serif"/>
                <w:sz w:val="18"/>
                <w:szCs w:val="18"/>
              </w:rPr>
            </w:pPr>
            <w:r w:rsidRPr="00212EE4">
              <w:rPr>
                <w:rFonts w:ascii="PT Astra Serif" w:hAnsi="PT Astra Serif"/>
                <w:sz w:val="18"/>
                <w:szCs w:val="18"/>
              </w:rPr>
              <w:t>В связи с увеличением профилактических мероприятий</w:t>
            </w:r>
            <w:r w:rsidR="009E5A94" w:rsidRPr="00212EE4">
              <w:rPr>
                <w:rFonts w:ascii="PT Astra Serif" w:hAnsi="PT Astra Serif"/>
                <w:sz w:val="18"/>
                <w:szCs w:val="18"/>
              </w:rPr>
              <w:t xml:space="preserve">: Проведение диспансеризации граждан старше трудоспособного возраста 65+; Проведение диспансеризации </w:t>
            </w:r>
          </w:p>
          <w:p w:rsidR="00C878A3" w:rsidRPr="00212EE4" w:rsidRDefault="009E5A94" w:rsidP="009E5A94">
            <w:pPr>
              <w:spacing w:after="0" w:line="240" w:lineRule="auto"/>
              <w:rPr>
                <w:rFonts w:ascii="PT Astra Serif" w:hAnsi="PT Astra Serif"/>
                <w:sz w:val="18"/>
                <w:szCs w:val="18"/>
              </w:rPr>
            </w:pPr>
            <w:r w:rsidRPr="00212EE4">
              <w:rPr>
                <w:rFonts w:ascii="PT Astra Serif" w:hAnsi="PT Astra Serif"/>
                <w:sz w:val="18"/>
                <w:szCs w:val="18"/>
              </w:rPr>
              <w:t xml:space="preserve"> маломобильных граждан на дому.</w:t>
            </w:r>
          </w:p>
        </w:tc>
      </w:tr>
    </w:tbl>
    <w:p w:rsidR="00443C2E" w:rsidRPr="00212EE4" w:rsidRDefault="00443C2E" w:rsidP="004D50AA">
      <w:pPr>
        <w:spacing w:after="0" w:line="240" w:lineRule="auto"/>
        <w:ind w:firstLine="708"/>
        <w:rPr>
          <w:rFonts w:ascii="PT Astra Serif" w:hAnsi="PT Astra Serif" w:cs="Times New Roman"/>
          <w:sz w:val="28"/>
          <w:szCs w:val="28"/>
        </w:rPr>
      </w:pP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235,4814 тыс. рублей или 100% от годового планового значения (235,4814 тыс. рублей).</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1 мероприятие. За 2024 год значения мероприятий:</w:t>
      </w:r>
    </w:p>
    <w:tbl>
      <w:tblPr>
        <w:tblStyle w:val="a5"/>
        <w:tblW w:w="0" w:type="auto"/>
        <w:tblLook w:val="04A0" w:firstRow="1" w:lastRow="0" w:firstColumn="1" w:lastColumn="0" w:noHBand="0" w:noVBand="1"/>
      </w:tblPr>
      <w:tblGrid>
        <w:gridCol w:w="605"/>
        <w:gridCol w:w="2269"/>
        <w:gridCol w:w="1466"/>
        <w:gridCol w:w="1436"/>
        <w:gridCol w:w="1436"/>
        <w:gridCol w:w="1491"/>
        <w:gridCol w:w="1208"/>
      </w:tblGrid>
      <w:tr w:rsidR="00C878A3" w:rsidRPr="00212EE4" w:rsidTr="00C878A3">
        <w:tc>
          <w:tcPr>
            <w:tcW w:w="605"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269"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6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3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36"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91"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208"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605"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269"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В субъектах Российской Федерации проведена вакцинация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46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Чел.</w:t>
            </w:r>
          </w:p>
        </w:tc>
        <w:tc>
          <w:tcPr>
            <w:tcW w:w="143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140</w:t>
            </w:r>
          </w:p>
        </w:tc>
        <w:tc>
          <w:tcPr>
            <w:tcW w:w="1436"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140</w:t>
            </w:r>
          </w:p>
        </w:tc>
        <w:tc>
          <w:tcPr>
            <w:tcW w:w="1491"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208"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r>
    </w:tbl>
    <w:p w:rsidR="00443C2E" w:rsidRPr="00212EE4" w:rsidRDefault="00443C2E" w:rsidP="0052228D">
      <w:pPr>
        <w:pStyle w:val="af1"/>
        <w:numPr>
          <w:ilvl w:val="0"/>
          <w:numId w:val="32"/>
        </w:numPr>
        <w:ind w:left="0" w:firstLine="709"/>
        <w:rPr>
          <w:rFonts w:ascii="PT Astra Serif" w:hAnsi="PT Astra Serif" w:cs="Times New Roman"/>
          <w:sz w:val="28"/>
          <w:szCs w:val="28"/>
        </w:rPr>
      </w:pPr>
      <w:r w:rsidRPr="00212EE4">
        <w:rPr>
          <w:rFonts w:ascii="PT Astra Serif" w:hAnsi="PT Astra Serif" w:cs="Times New Roman"/>
          <w:sz w:val="28"/>
          <w:szCs w:val="28"/>
        </w:rPr>
        <w:t xml:space="preserve">В рамках структурного элемента (регионального проекта) достигнуто </w:t>
      </w:r>
      <w:r w:rsidR="00D213A9" w:rsidRPr="00212EE4">
        <w:rPr>
          <w:rFonts w:ascii="PT Astra Serif" w:hAnsi="PT Astra Serif" w:cs="Times New Roman"/>
          <w:sz w:val="28"/>
          <w:szCs w:val="28"/>
        </w:rPr>
        <w:t>10</w:t>
      </w:r>
      <w:r w:rsidRPr="00212EE4">
        <w:rPr>
          <w:rFonts w:ascii="PT Astra Serif" w:hAnsi="PT Astra Serif" w:cs="Times New Roman"/>
          <w:sz w:val="28"/>
          <w:szCs w:val="28"/>
        </w:rPr>
        <w:t xml:space="preserve"> контрольные точки или 100% о</w:t>
      </w:r>
      <w:r w:rsidR="00D213A9" w:rsidRPr="00212EE4">
        <w:rPr>
          <w:rFonts w:ascii="PT Astra Serif" w:hAnsi="PT Astra Serif" w:cs="Times New Roman"/>
          <w:sz w:val="28"/>
          <w:szCs w:val="28"/>
        </w:rPr>
        <w:t>т годового планового значения (</w:t>
      </w:r>
      <w:r w:rsidRPr="00212EE4">
        <w:rPr>
          <w:rFonts w:ascii="PT Astra Serif" w:hAnsi="PT Astra Serif" w:cs="Times New Roman"/>
          <w:sz w:val="28"/>
          <w:szCs w:val="28"/>
        </w:rPr>
        <w:t>1</w:t>
      </w:r>
      <w:r w:rsidR="00D213A9" w:rsidRPr="00212EE4">
        <w:rPr>
          <w:rFonts w:ascii="PT Astra Serif" w:hAnsi="PT Astra Serif" w:cs="Times New Roman"/>
          <w:sz w:val="28"/>
          <w:szCs w:val="28"/>
        </w:rPr>
        <w:t>0</w:t>
      </w:r>
      <w:r w:rsidRPr="00212EE4">
        <w:rPr>
          <w:rFonts w:ascii="PT Astra Serif" w:hAnsi="PT Astra Serif" w:cs="Times New Roman"/>
          <w:sz w:val="28"/>
          <w:szCs w:val="28"/>
        </w:rPr>
        <w:t xml:space="preserve"> контрольных точек).</w:t>
      </w:r>
    </w:p>
    <w:p w:rsidR="0052228D" w:rsidRPr="00212EE4" w:rsidRDefault="0052228D" w:rsidP="0052228D">
      <w:pPr>
        <w:pStyle w:val="af1"/>
        <w:ind w:left="1068" w:firstLine="0"/>
        <w:rPr>
          <w:rFonts w:ascii="PT Astra Serif" w:hAnsi="PT Astra Serif" w:cs="Times New Roman"/>
          <w:sz w:val="28"/>
          <w:szCs w:val="28"/>
        </w:rPr>
      </w:pPr>
    </w:p>
    <w:p w:rsidR="00443C2E" w:rsidRPr="00212EE4" w:rsidRDefault="00443C2E"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№9</w:t>
      </w:r>
    </w:p>
    <w:p w:rsidR="00443C2E" w:rsidRPr="00212EE4" w:rsidRDefault="00443C2E" w:rsidP="004D50AA">
      <w:pPr>
        <w:spacing w:after="0" w:line="240" w:lineRule="auto"/>
        <w:ind w:firstLine="708"/>
        <w:rPr>
          <w:rFonts w:ascii="PT Astra Serif" w:hAnsi="PT Astra Serif" w:cs="Times New Roman"/>
          <w:b/>
          <w:sz w:val="28"/>
          <w:szCs w:val="28"/>
        </w:rPr>
      </w:pPr>
      <w:r w:rsidRPr="00212EE4">
        <w:rPr>
          <w:rFonts w:ascii="PT Astra Serif" w:hAnsi="PT Astra Serif" w:cs="Times New Roman"/>
          <w:b/>
          <w:sz w:val="28"/>
          <w:szCs w:val="28"/>
        </w:rPr>
        <w:t xml:space="preserve">Региональный проект «Оптимальная для восстановления здоровья медицинская реабилитация в Ульяновской области». </w:t>
      </w:r>
    </w:p>
    <w:p w:rsidR="00901F47" w:rsidRPr="00212EE4" w:rsidRDefault="00901F47"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8"/>
          <w:szCs w:val="28"/>
        </w:rPr>
        <w:t xml:space="preserve">Соглашение </w:t>
      </w:r>
      <w:r w:rsidRPr="00212EE4">
        <w:rPr>
          <w:rFonts w:ascii="PT Astra Serif" w:hAnsi="PT Astra Serif" w:cs="Times New Roman"/>
          <w:b/>
          <w:i/>
          <w:sz w:val="27"/>
          <w:szCs w:val="27"/>
        </w:rPr>
        <w:t>№ 056-09-2023-151 от 29.12.2022г.</w:t>
      </w:r>
    </w:p>
    <w:p w:rsidR="00C85FD8" w:rsidRPr="00294943" w:rsidRDefault="00C85FD8" w:rsidP="00C85FD8">
      <w:pPr>
        <w:pStyle w:val="af1"/>
        <w:numPr>
          <w:ilvl w:val="0"/>
          <w:numId w:val="33"/>
        </w:numPr>
        <w:rPr>
          <w:rFonts w:ascii="PT Astra Serif" w:hAnsi="PT Astra Serif" w:cs="Times New Roman"/>
          <w:sz w:val="28"/>
          <w:szCs w:val="28"/>
        </w:rPr>
      </w:pPr>
      <w:r w:rsidRPr="00294943">
        <w:rPr>
          <w:rFonts w:ascii="PT Astra Serif" w:hAnsi="PT Astra Serif" w:cs="Times New Roman"/>
          <w:sz w:val="28"/>
          <w:szCs w:val="28"/>
        </w:rPr>
        <w:t xml:space="preserve">Структурным элементов (региональным проектом) </w:t>
      </w:r>
      <w:r w:rsidR="005F4E35" w:rsidRPr="00294943">
        <w:rPr>
          <w:rFonts w:ascii="PT Astra Serif" w:hAnsi="PT Astra Serif" w:cs="Times New Roman"/>
          <w:sz w:val="28"/>
          <w:szCs w:val="28"/>
        </w:rPr>
        <w:t xml:space="preserve">показатели не </w:t>
      </w:r>
      <w:r w:rsidRPr="00294943">
        <w:rPr>
          <w:rFonts w:ascii="PT Astra Serif" w:hAnsi="PT Astra Serif" w:cs="Times New Roman"/>
          <w:sz w:val="28"/>
          <w:szCs w:val="28"/>
        </w:rPr>
        <w:t>предусмотрен</w:t>
      </w:r>
      <w:r w:rsidR="005F4E35" w:rsidRPr="00294943">
        <w:rPr>
          <w:rFonts w:ascii="PT Astra Serif" w:hAnsi="PT Astra Serif" w:cs="Times New Roman"/>
          <w:sz w:val="28"/>
          <w:szCs w:val="28"/>
        </w:rPr>
        <w:t>ы.</w:t>
      </w:r>
    </w:p>
    <w:p w:rsidR="00443C2E" w:rsidRPr="00212EE4" w:rsidRDefault="00443C2E" w:rsidP="004D50AA">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2.</w:t>
      </w:r>
      <w:r w:rsidRPr="00294943">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w:t>
      </w:r>
      <w:r w:rsidRPr="00212EE4">
        <w:rPr>
          <w:rFonts w:ascii="PT Astra Serif" w:hAnsi="PT Astra Serif" w:cs="Times New Roman"/>
          <w:sz w:val="28"/>
          <w:szCs w:val="28"/>
        </w:rPr>
        <w:t xml:space="preserve"> 83956,746 тыс. рублей или 49% от годового планового значения (170683,5471 тыс. рублей).</w:t>
      </w:r>
    </w:p>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1 мероприятия. За 2024 год значения мероприятий:</w:t>
      </w:r>
    </w:p>
    <w:tbl>
      <w:tblPr>
        <w:tblStyle w:val="a5"/>
        <w:tblW w:w="0" w:type="auto"/>
        <w:tblLook w:val="04A0" w:firstRow="1" w:lastRow="0" w:firstColumn="1" w:lastColumn="0" w:noHBand="0" w:noVBand="1"/>
      </w:tblPr>
      <w:tblGrid>
        <w:gridCol w:w="523"/>
        <w:gridCol w:w="2247"/>
        <w:gridCol w:w="1487"/>
        <w:gridCol w:w="1435"/>
        <w:gridCol w:w="1434"/>
        <w:gridCol w:w="1531"/>
        <w:gridCol w:w="1254"/>
      </w:tblGrid>
      <w:tr w:rsidR="00257734" w:rsidRPr="00212EE4" w:rsidTr="00257734">
        <w:trPr>
          <w:trHeight w:val="596"/>
        </w:trPr>
        <w:tc>
          <w:tcPr>
            <w:tcW w:w="523"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247"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87"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35"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34"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531"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254" w:type="dxa"/>
            <w:shd w:val="clear" w:color="auto" w:fill="FFFFFF" w:themeFill="background1"/>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257734" w:rsidRPr="00212EE4" w:rsidTr="00257734">
        <w:trPr>
          <w:trHeight w:val="2838"/>
        </w:trPr>
        <w:tc>
          <w:tcPr>
            <w:tcW w:w="523" w:type="dxa"/>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247" w:type="dxa"/>
          </w:tcPr>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Оснащены (дооснащены и</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(или) переоснащены)</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медицинскими изделиями</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региональные медицинские</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организации, имеющие в</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своей структуре</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подразделения, оказывающие</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медицинскую помощь по</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медицинской реабилитации в</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соответствии с порядками</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организации медицинской</w:t>
            </w:r>
          </w:p>
          <w:p w:rsidR="00257734" w:rsidRPr="00212EE4" w:rsidRDefault="00257734"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реабилитации взрослых и</w:t>
            </w:r>
          </w:p>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7"/>
                <w:szCs w:val="17"/>
              </w:rPr>
              <w:t>детей</w:t>
            </w:r>
          </w:p>
        </w:tc>
        <w:tc>
          <w:tcPr>
            <w:tcW w:w="1487" w:type="dxa"/>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435" w:type="dxa"/>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1434" w:type="dxa"/>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0</w:t>
            </w:r>
          </w:p>
        </w:tc>
        <w:tc>
          <w:tcPr>
            <w:tcW w:w="1531" w:type="dxa"/>
          </w:tcPr>
          <w:p w:rsidR="00257734" w:rsidRPr="00212EE4" w:rsidRDefault="00257734" w:rsidP="004D50AA">
            <w:pPr>
              <w:spacing w:after="0" w:line="240" w:lineRule="auto"/>
              <w:rPr>
                <w:rFonts w:ascii="PT Astra Serif" w:hAnsi="PT Astra Serif"/>
                <w:sz w:val="18"/>
                <w:szCs w:val="18"/>
              </w:rPr>
            </w:pPr>
            <w:r w:rsidRPr="00212EE4">
              <w:rPr>
                <w:rFonts w:ascii="PT Astra Serif" w:hAnsi="PT Astra Serif"/>
                <w:sz w:val="18"/>
                <w:szCs w:val="18"/>
              </w:rPr>
              <w:t>0</w:t>
            </w:r>
          </w:p>
        </w:tc>
        <w:tc>
          <w:tcPr>
            <w:tcW w:w="1254" w:type="dxa"/>
          </w:tcPr>
          <w:p w:rsidR="00257734" w:rsidRPr="00212EE4" w:rsidRDefault="00257734" w:rsidP="00257734">
            <w:pPr>
              <w:spacing w:after="0" w:line="240" w:lineRule="auto"/>
              <w:rPr>
                <w:rFonts w:ascii="PT Astra Serif" w:hAnsi="PT Astra Serif"/>
                <w:sz w:val="18"/>
                <w:szCs w:val="18"/>
              </w:rPr>
            </w:pPr>
            <w:r w:rsidRPr="00212EE4">
              <w:rPr>
                <w:rFonts w:ascii="PT Astra Serif" w:hAnsi="PT Astra Serif"/>
                <w:sz w:val="18"/>
                <w:szCs w:val="18"/>
              </w:rPr>
              <w:t>Причины указаны ниже</w:t>
            </w:r>
          </w:p>
        </w:tc>
      </w:tr>
    </w:tbl>
    <w:p w:rsidR="00443C2E" w:rsidRPr="00212EE4" w:rsidRDefault="00443C2E"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Причины отклонения фактических значений от плановых:</w:t>
      </w:r>
    </w:p>
    <w:p w:rsidR="004B65F1" w:rsidRPr="00212EE4" w:rsidRDefault="00FE2AE4" w:rsidP="004D50AA">
      <w:pPr>
        <w:spacing w:after="0" w:line="240" w:lineRule="auto"/>
        <w:ind w:firstLine="708"/>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 xml:space="preserve">В 2024 году </w:t>
      </w:r>
      <w:r w:rsidR="00947FD4" w:rsidRPr="00212EE4">
        <w:rPr>
          <w:rFonts w:ascii="PT Astra Serif" w:eastAsia="Times New Roman" w:hAnsi="PT Astra Serif" w:cs="Times New Roman"/>
          <w:sz w:val="28"/>
          <w:szCs w:val="28"/>
          <w:lang w:eastAsia="ru-RU"/>
        </w:rPr>
        <w:t>3 организации запланированы</w:t>
      </w:r>
      <w:r w:rsidR="004B65F1" w:rsidRPr="00212EE4">
        <w:rPr>
          <w:rFonts w:ascii="PT Astra Serif" w:eastAsia="Times New Roman" w:hAnsi="PT Astra Serif" w:cs="Times New Roman"/>
          <w:sz w:val="28"/>
          <w:szCs w:val="28"/>
          <w:lang w:eastAsia="ru-RU"/>
        </w:rPr>
        <w:t>:</w:t>
      </w:r>
    </w:p>
    <w:p w:rsidR="004B65F1" w:rsidRPr="00212EE4" w:rsidRDefault="004B65F1" w:rsidP="004B65F1">
      <w:pPr>
        <w:spacing w:after="0" w:line="240" w:lineRule="auto"/>
        <w:ind w:firstLine="708"/>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ГУЗ Госпиталь ветеранов</w:t>
      </w:r>
    </w:p>
    <w:p w:rsidR="004B65F1" w:rsidRPr="00212EE4" w:rsidRDefault="004B65F1" w:rsidP="004B65F1">
      <w:pPr>
        <w:spacing w:after="0" w:line="240" w:lineRule="auto"/>
        <w:ind w:firstLine="708"/>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ГУЗ ЦК МСЧ им.В.А.Егорова</w:t>
      </w:r>
    </w:p>
    <w:p w:rsidR="00947FD4" w:rsidRPr="00212EE4" w:rsidRDefault="004B65F1" w:rsidP="004B65F1">
      <w:pPr>
        <w:spacing w:after="0" w:line="240" w:lineRule="auto"/>
        <w:ind w:firstLine="708"/>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ГУЗ УОДКБ им.Ю.Ф.Горячев</w:t>
      </w:r>
      <w:r w:rsidR="00947FD4" w:rsidRPr="00212EE4">
        <w:rPr>
          <w:rFonts w:ascii="PT Astra Serif" w:eastAsia="Times New Roman" w:hAnsi="PT Astra Serif" w:cs="Times New Roman"/>
          <w:sz w:val="28"/>
          <w:szCs w:val="28"/>
          <w:lang w:eastAsia="ru-RU"/>
        </w:rPr>
        <w:t xml:space="preserve"> </w:t>
      </w:r>
    </w:p>
    <w:p w:rsidR="00443C2E" w:rsidRPr="00212EE4" w:rsidRDefault="00443C2E" w:rsidP="004D50AA">
      <w:pPr>
        <w:spacing w:after="0" w:line="240" w:lineRule="auto"/>
        <w:ind w:firstLine="708"/>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в 2024 году из 480 плановых единиц оборудования законтрактовано 263 единицы, поставлено и введено в эксплуатацию 221 единицы; не законтрактовано 217 единиц оборудования; результат по итогам отчетного года не закрыт4 исполнение результата запланировано на 2025 год.</w:t>
      </w:r>
    </w:p>
    <w:p w:rsidR="00443C2E" w:rsidRPr="00212EE4" w:rsidRDefault="00443C2E" w:rsidP="004D50AA">
      <w:pPr>
        <w:spacing w:after="0" w:line="240" w:lineRule="auto"/>
        <w:ind w:firstLine="708"/>
        <w:jc w:val="both"/>
        <w:rPr>
          <w:rFonts w:ascii="PT Astra Serif" w:hAnsi="PT Astra Serif"/>
          <w:sz w:val="28"/>
          <w:szCs w:val="28"/>
        </w:rPr>
      </w:pPr>
      <w:r w:rsidRPr="00212EE4">
        <w:rPr>
          <w:rFonts w:ascii="PT Astra Serif" w:eastAsia="Times New Roman" w:hAnsi="PT Astra Serif" w:cs="Times New Roman"/>
          <w:sz w:val="28"/>
          <w:szCs w:val="28"/>
          <w:lang w:eastAsia="ru-RU"/>
        </w:rPr>
        <w:t xml:space="preserve">Причина невыполнения результата 2024 года – несвоевременное проведение закупочных мероприятий, из-за </w:t>
      </w:r>
      <w:r w:rsidRPr="00212EE4">
        <w:rPr>
          <w:rFonts w:ascii="PT Astra Serif" w:hAnsi="PT Astra Serif"/>
          <w:sz w:val="28"/>
          <w:szCs w:val="28"/>
        </w:rPr>
        <w:t>текучести кадров в составе Министерстве.</w:t>
      </w:r>
    </w:p>
    <w:p w:rsidR="00443C2E" w:rsidRPr="00212EE4" w:rsidRDefault="00443C2E" w:rsidP="004D50AA">
      <w:pPr>
        <w:spacing w:after="0" w:line="240" w:lineRule="auto"/>
        <w:ind w:firstLine="708"/>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На текущий момент рассматривается вопрос закупки оборудования за счет средств медицинских учреждений, участвующих в региональном проекте «Оптимальная для восстановления здоровья медицинская реабилитация» в 2024 году.</w:t>
      </w:r>
    </w:p>
    <w:p w:rsidR="00B73626" w:rsidRPr="00212EE4" w:rsidRDefault="00B73626" w:rsidP="004D50AA">
      <w:pPr>
        <w:spacing w:after="0" w:line="240" w:lineRule="auto"/>
        <w:ind w:firstLine="709"/>
        <w:jc w:val="both"/>
        <w:rPr>
          <w:rFonts w:ascii="PT Astra Serif" w:hAnsi="PT Astra Serif" w:cs="Times New Roman"/>
          <w:sz w:val="28"/>
          <w:szCs w:val="28"/>
          <w:u w:val="single"/>
        </w:rPr>
      </w:pPr>
    </w:p>
    <w:p w:rsidR="00014655" w:rsidRPr="00212EE4" w:rsidRDefault="00014655"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10</w:t>
      </w:r>
    </w:p>
    <w:p w:rsidR="00746F43" w:rsidRPr="00212EE4" w:rsidRDefault="00746F43" w:rsidP="004D50AA">
      <w:pPr>
        <w:spacing w:after="0" w:line="240" w:lineRule="auto"/>
        <w:ind w:firstLine="708"/>
        <w:rPr>
          <w:rFonts w:ascii="PT Astra Serif" w:hAnsi="PT Astra Serif" w:cs="Times New Roman"/>
          <w:b/>
          <w:sz w:val="28"/>
          <w:szCs w:val="28"/>
        </w:rPr>
      </w:pPr>
      <w:r w:rsidRPr="00212EE4">
        <w:rPr>
          <w:rFonts w:ascii="PT Astra Serif" w:hAnsi="PT Astra Serif" w:cs="Times New Roman"/>
          <w:b/>
          <w:sz w:val="28"/>
          <w:szCs w:val="28"/>
        </w:rPr>
        <w:t xml:space="preserve">Региональный проект «Обеспечение расширенного неонатального скрининга в Ульяновской области». </w:t>
      </w:r>
    </w:p>
    <w:p w:rsidR="00901F47" w:rsidRPr="00212EE4" w:rsidRDefault="00901F47"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8"/>
          <w:szCs w:val="28"/>
        </w:rPr>
        <w:t xml:space="preserve">Соглашение </w:t>
      </w:r>
      <w:r w:rsidRPr="00212EE4">
        <w:rPr>
          <w:rFonts w:ascii="PT Astra Serif" w:hAnsi="PT Astra Serif" w:cs="Times New Roman"/>
          <w:b/>
          <w:i/>
          <w:sz w:val="27"/>
          <w:szCs w:val="27"/>
        </w:rPr>
        <w:t>№ 056-09-2023-257 от 30.12.2022г.</w:t>
      </w:r>
    </w:p>
    <w:p w:rsidR="004D50AA" w:rsidRPr="00212EE4" w:rsidRDefault="004D50AA"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 Структурным элементов (региональным проектом) показатели не предусмотрены.</w:t>
      </w:r>
    </w:p>
    <w:p w:rsidR="000C2964" w:rsidRPr="00212EE4" w:rsidRDefault="000C2964"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28 718,13 тыс. рублей или 100% от годового планового значения (28 718,13 тыс. рублей).</w:t>
      </w:r>
    </w:p>
    <w:p w:rsidR="000C2964" w:rsidRPr="00212EE4" w:rsidRDefault="000C2964"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1 мероприятия. За 2024 год значения мероприятий:</w:t>
      </w:r>
    </w:p>
    <w:tbl>
      <w:tblPr>
        <w:tblStyle w:val="a5"/>
        <w:tblW w:w="0" w:type="auto"/>
        <w:tblLook w:val="04A0" w:firstRow="1" w:lastRow="0" w:firstColumn="1" w:lastColumn="0" w:noHBand="0" w:noVBand="1"/>
      </w:tblPr>
      <w:tblGrid>
        <w:gridCol w:w="510"/>
        <w:gridCol w:w="2332"/>
        <w:gridCol w:w="1471"/>
        <w:gridCol w:w="1442"/>
        <w:gridCol w:w="1441"/>
        <w:gridCol w:w="1495"/>
        <w:gridCol w:w="1220"/>
      </w:tblGrid>
      <w:tr w:rsidR="00C878A3" w:rsidRPr="00212EE4" w:rsidTr="00C878A3">
        <w:tc>
          <w:tcPr>
            <w:tcW w:w="51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332"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71"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42"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41"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95"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220" w:type="dxa"/>
            <w:shd w:val="clear" w:color="auto" w:fill="FFFFFF" w:themeFill="background1"/>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78A3" w:rsidRPr="00212EE4" w:rsidTr="00C878A3">
        <w:tc>
          <w:tcPr>
            <w:tcW w:w="510"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332" w:type="dxa"/>
          </w:tcPr>
          <w:p w:rsidR="00C878A3" w:rsidRPr="00212EE4" w:rsidRDefault="00C878A3"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Проведено массовое обследование</w:t>
            </w:r>
          </w:p>
          <w:p w:rsidR="00C878A3" w:rsidRPr="00212EE4" w:rsidRDefault="00C878A3"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новорожденных на врожденные и</w:t>
            </w:r>
          </w:p>
          <w:p w:rsidR="00C878A3" w:rsidRPr="00212EE4" w:rsidRDefault="00C878A3"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(или) наследственные заболевания</w:t>
            </w:r>
          </w:p>
          <w:p w:rsidR="00C878A3" w:rsidRPr="00212EE4" w:rsidRDefault="00C878A3"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в рамках расширенного</w:t>
            </w:r>
          </w:p>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7"/>
                <w:szCs w:val="17"/>
              </w:rPr>
              <w:t>неонатального скрининга</w:t>
            </w:r>
          </w:p>
        </w:tc>
        <w:tc>
          <w:tcPr>
            <w:tcW w:w="1471"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Тыс.чел.</w:t>
            </w:r>
          </w:p>
        </w:tc>
        <w:tc>
          <w:tcPr>
            <w:tcW w:w="1442"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7,9</w:t>
            </w:r>
          </w:p>
        </w:tc>
        <w:tc>
          <w:tcPr>
            <w:tcW w:w="1441"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7,915</w:t>
            </w:r>
          </w:p>
        </w:tc>
        <w:tc>
          <w:tcPr>
            <w:tcW w:w="1495"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220" w:type="dxa"/>
          </w:tcPr>
          <w:p w:rsidR="00C878A3" w:rsidRPr="00212EE4" w:rsidRDefault="00C878A3" w:rsidP="004D50AA">
            <w:pPr>
              <w:spacing w:after="0" w:line="240" w:lineRule="auto"/>
              <w:rPr>
                <w:rFonts w:ascii="PT Astra Serif" w:hAnsi="PT Astra Serif"/>
                <w:sz w:val="18"/>
                <w:szCs w:val="18"/>
              </w:rPr>
            </w:pPr>
            <w:r w:rsidRPr="00212EE4">
              <w:rPr>
                <w:rFonts w:ascii="PT Astra Serif" w:hAnsi="PT Astra Serif"/>
                <w:sz w:val="18"/>
                <w:szCs w:val="18"/>
              </w:rPr>
              <w:t>-</w:t>
            </w:r>
          </w:p>
        </w:tc>
      </w:tr>
    </w:tbl>
    <w:p w:rsidR="000C2964" w:rsidRPr="00212EE4" w:rsidRDefault="000C2964" w:rsidP="004D50AA">
      <w:pPr>
        <w:spacing w:after="0" w:line="240" w:lineRule="auto"/>
        <w:ind w:firstLine="708"/>
        <w:rPr>
          <w:rFonts w:ascii="PT Astra Serif" w:hAnsi="PT Astra Serif" w:cs="Times New Roman"/>
          <w:sz w:val="18"/>
          <w:szCs w:val="18"/>
        </w:rPr>
      </w:pPr>
    </w:p>
    <w:p w:rsidR="0067640C" w:rsidRPr="00212EE4" w:rsidRDefault="0067640C" w:rsidP="004D50AA">
      <w:pPr>
        <w:spacing w:after="0" w:line="240" w:lineRule="auto"/>
        <w:ind w:firstLine="709"/>
        <w:jc w:val="both"/>
        <w:rPr>
          <w:rFonts w:ascii="PT Astra Serif" w:hAnsi="PT Astra Serif" w:cs="Times New Roman"/>
          <w:b/>
          <w:sz w:val="28"/>
          <w:szCs w:val="28"/>
        </w:rPr>
      </w:pPr>
    </w:p>
    <w:p w:rsidR="00014655" w:rsidRPr="00212EE4" w:rsidRDefault="00014655"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№11</w:t>
      </w:r>
    </w:p>
    <w:p w:rsidR="00C20205" w:rsidRPr="00212EE4" w:rsidRDefault="00C20205" w:rsidP="004D50AA">
      <w:pPr>
        <w:pStyle w:val="af1"/>
        <w:tabs>
          <w:tab w:val="left" w:pos="709"/>
        </w:tabs>
        <w:ind w:left="709" w:firstLine="0"/>
        <w:rPr>
          <w:rFonts w:ascii="PT Astra Serif" w:hAnsi="PT Astra Serif" w:cs="Times New Roman"/>
          <w:b/>
          <w:sz w:val="28"/>
          <w:szCs w:val="28"/>
        </w:rPr>
      </w:pPr>
      <w:r w:rsidRPr="00212EE4">
        <w:rPr>
          <w:rFonts w:ascii="PT Astra Serif" w:hAnsi="PT Astra Serif" w:cs="Times New Roman"/>
          <w:b/>
          <w:sz w:val="28"/>
          <w:szCs w:val="28"/>
        </w:rPr>
        <w:t>Региональный проект «Развитие инфраструктуры здравоохранения».</w:t>
      </w:r>
    </w:p>
    <w:p w:rsidR="00527118" w:rsidRPr="00212EE4" w:rsidRDefault="00527118" w:rsidP="004D50AA">
      <w:pPr>
        <w:pStyle w:val="af1"/>
        <w:tabs>
          <w:tab w:val="left" w:pos="709"/>
        </w:tabs>
        <w:ind w:left="709" w:firstLine="0"/>
        <w:rPr>
          <w:rFonts w:ascii="PT Astra Serif" w:hAnsi="PT Astra Serif" w:cs="Times New Roman"/>
          <w:b/>
          <w:i/>
          <w:sz w:val="28"/>
          <w:szCs w:val="28"/>
        </w:rPr>
      </w:pPr>
      <w:r w:rsidRPr="00212EE4">
        <w:rPr>
          <w:rFonts w:ascii="PT Astra Serif" w:hAnsi="PT Astra Serif" w:cs="Times New Roman"/>
          <w:b/>
          <w:i/>
          <w:sz w:val="28"/>
          <w:szCs w:val="28"/>
        </w:rPr>
        <w:t>Соглашение № 056-09-2023-267 от 30.12.2022г.</w:t>
      </w:r>
    </w:p>
    <w:p w:rsidR="004D50AA" w:rsidRPr="00212EE4" w:rsidRDefault="004D50AA" w:rsidP="004D50AA">
      <w:pPr>
        <w:pStyle w:val="af1"/>
        <w:tabs>
          <w:tab w:val="left" w:pos="709"/>
        </w:tabs>
        <w:ind w:left="709" w:firstLine="0"/>
        <w:rPr>
          <w:rFonts w:ascii="PT Astra Serif" w:hAnsi="PT Astra Serif" w:cs="Times New Roman"/>
          <w:b/>
          <w:i/>
          <w:sz w:val="28"/>
          <w:szCs w:val="28"/>
        </w:rPr>
      </w:pPr>
    </w:p>
    <w:p w:rsidR="00C85FD8" w:rsidRPr="001B5051" w:rsidRDefault="001B5051" w:rsidP="001B5051">
      <w:pPr>
        <w:pStyle w:val="af1"/>
        <w:numPr>
          <w:ilvl w:val="0"/>
          <w:numId w:val="34"/>
        </w:numPr>
        <w:rPr>
          <w:rFonts w:ascii="PT Astra Serif" w:hAnsi="PT Astra Serif" w:cs="Times New Roman"/>
          <w:sz w:val="28"/>
          <w:szCs w:val="28"/>
        </w:rPr>
      </w:pPr>
      <w:r w:rsidRPr="001B5051">
        <w:rPr>
          <w:rFonts w:ascii="PT Astra Serif" w:hAnsi="PT Astra Serif" w:cs="Times New Roman"/>
          <w:sz w:val="28"/>
          <w:szCs w:val="28"/>
        </w:rPr>
        <w:t>Структурным элементом</w:t>
      </w:r>
      <w:r w:rsidR="00C85FD8" w:rsidRPr="001B5051">
        <w:rPr>
          <w:rFonts w:ascii="PT Astra Serif" w:hAnsi="PT Astra Serif" w:cs="Times New Roman"/>
          <w:sz w:val="28"/>
          <w:szCs w:val="28"/>
        </w:rPr>
        <w:t xml:space="preserve"> (региональным проект</w:t>
      </w:r>
      <w:r w:rsidRPr="001B5051">
        <w:rPr>
          <w:rFonts w:ascii="PT Astra Serif" w:hAnsi="PT Astra Serif" w:cs="Times New Roman"/>
          <w:sz w:val="28"/>
          <w:szCs w:val="28"/>
        </w:rPr>
        <w:t>ом) предусмотрен 1 показатель</w:t>
      </w:r>
      <w:r w:rsidR="00C85FD8" w:rsidRPr="001B5051">
        <w:rPr>
          <w:rFonts w:ascii="PT Astra Serif" w:hAnsi="PT Astra Serif" w:cs="Times New Roman"/>
          <w:sz w:val="28"/>
          <w:szCs w:val="28"/>
        </w:rPr>
        <w:t xml:space="preserve">. </w:t>
      </w:r>
      <w:r w:rsidRPr="001B5051">
        <w:rPr>
          <w:rFonts w:ascii="PT Astra Serif" w:hAnsi="PT Astra Serif" w:cs="Times New Roman"/>
          <w:sz w:val="28"/>
          <w:szCs w:val="28"/>
        </w:rPr>
        <w:t>За 2024 год значения показателя</w:t>
      </w:r>
      <w:r w:rsidR="00C85FD8" w:rsidRPr="001B5051">
        <w:rPr>
          <w:rFonts w:ascii="PT Astra Serif" w:hAnsi="PT Astra Serif" w:cs="Times New Roman"/>
          <w:sz w:val="28"/>
          <w:szCs w:val="28"/>
        </w:rPr>
        <w:t>:</w:t>
      </w:r>
    </w:p>
    <w:tbl>
      <w:tblPr>
        <w:tblStyle w:val="a5"/>
        <w:tblW w:w="0" w:type="auto"/>
        <w:shd w:val="clear" w:color="auto" w:fill="FFFFFF" w:themeFill="background1"/>
        <w:tblLook w:val="04A0" w:firstRow="1" w:lastRow="0" w:firstColumn="1" w:lastColumn="0" w:noHBand="0" w:noVBand="1"/>
      </w:tblPr>
      <w:tblGrid>
        <w:gridCol w:w="481"/>
        <w:gridCol w:w="2126"/>
        <w:gridCol w:w="1638"/>
        <w:gridCol w:w="1223"/>
        <w:gridCol w:w="1172"/>
        <w:gridCol w:w="1171"/>
        <w:gridCol w:w="1266"/>
        <w:gridCol w:w="1118"/>
      </w:tblGrid>
      <w:tr w:rsidR="00C85FD8" w:rsidRPr="00212EE4" w:rsidTr="007B1727">
        <w:tc>
          <w:tcPr>
            <w:tcW w:w="481"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w:t>
            </w:r>
          </w:p>
        </w:tc>
        <w:tc>
          <w:tcPr>
            <w:tcW w:w="2126"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638"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23"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172"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71"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66"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18"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C85FD8" w:rsidRPr="00212EE4" w:rsidTr="007B1727">
        <w:tc>
          <w:tcPr>
            <w:tcW w:w="481" w:type="dxa"/>
            <w:shd w:val="clear" w:color="auto" w:fill="FFFFFF" w:themeFill="background1"/>
          </w:tcPr>
          <w:p w:rsidR="00C85FD8" w:rsidRPr="00212EE4" w:rsidRDefault="00C85FD8" w:rsidP="007B1727">
            <w:pPr>
              <w:spacing w:after="0" w:line="240" w:lineRule="auto"/>
              <w:rPr>
                <w:rFonts w:ascii="PT Astra Serif" w:hAnsi="PT Astra Serif"/>
                <w:sz w:val="18"/>
                <w:szCs w:val="18"/>
              </w:rPr>
            </w:pPr>
            <w:r w:rsidRPr="00212EE4">
              <w:rPr>
                <w:rFonts w:ascii="PT Astra Serif" w:hAnsi="PT Astra Serif"/>
                <w:sz w:val="18"/>
                <w:szCs w:val="18"/>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85FD8" w:rsidRPr="00212EE4" w:rsidRDefault="00C85FD8" w:rsidP="007B1727">
            <w:pPr>
              <w:spacing w:after="0" w:line="240" w:lineRule="auto"/>
              <w:rPr>
                <w:rFonts w:ascii="PT Astra Serif" w:hAnsi="PT Astra Serif" w:cs="Calibri"/>
                <w:color w:val="000000"/>
                <w:sz w:val="18"/>
                <w:szCs w:val="18"/>
              </w:rPr>
            </w:pPr>
            <w:r w:rsidRPr="00C85FD8">
              <w:rPr>
                <w:rFonts w:ascii="PT Astra Serif" w:hAnsi="PT Astra Serif" w:cs="Calibri"/>
                <w:color w:val="000000"/>
                <w:sz w:val="18"/>
                <w:szCs w:val="18"/>
              </w:rPr>
              <w:t>Завершены мероприятия по капитальному ремонту зданий медицинских организаций, а также введены в эксплуатацию медицинские изделия для оснащения медицинских организаций, что позволит улучшить качество оказания услуг населению в не менее 8 медицинских организациях, подведомственных органам исполнительной власти субъектов Российской Федерации</w:t>
            </w:r>
          </w:p>
        </w:tc>
        <w:tc>
          <w:tcPr>
            <w:tcW w:w="1638" w:type="dxa"/>
            <w:tcBorders>
              <w:top w:val="single" w:sz="4" w:space="0" w:color="auto"/>
              <w:left w:val="nil"/>
              <w:bottom w:val="single" w:sz="4" w:space="0" w:color="auto"/>
              <w:right w:val="single" w:sz="4" w:space="0" w:color="auto"/>
            </w:tcBorders>
            <w:shd w:val="clear" w:color="auto" w:fill="FFFFFF" w:themeFill="background1"/>
            <w:vAlign w:val="center"/>
          </w:tcPr>
          <w:p w:rsidR="00C85FD8" w:rsidRPr="00212EE4" w:rsidRDefault="00C85FD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single" w:sz="4" w:space="0" w:color="auto"/>
              <w:left w:val="nil"/>
              <w:bottom w:val="single" w:sz="4" w:space="0" w:color="auto"/>
              <w:right w:val="single" w:sz="4" w:space="0" w:color="auto"/>
            </w:tcBorders>
            <w:shd w:val="clear" w:color="auto" w:fill="FFFFFF" w:themeFill="background1"/>
            <w:vAlign w:val="center"/>
          </w:tcPr>
          <w:p w:rsidR="00C85FD8" w:rsidRPr="00212EE4" w:rsidRDefault="00C85FD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единица</w:t>
            </w:r>
          </w:p>
        </w:tc>
        <w:tc>
          <w:tcPr>
            <w:tcW w:w="1172" w:type="dxa"/>
            <w:tcBorders>
              <w:top w:val="single" w:sz="4" w:space="0" w:color="000000"/>
              <w:left w:val="nil"/>
              <w:bottom w:val="single" w:sz="4" w:space="0" w:color="000000"/>
              <w:right w:val="single" w:sz="4" w:space="0" w:color="000000"/>
            </w:tcBorders>
            <w:shd w:val="clear" w:color="auto" w:fill="FFFFFF" w:themeFill="background1"/>
            <w:vAlign w:val="center"/>
          </w:tcPr>
          <w:p w:rsidR="00C85FD8" w:rsidRPr="00212EE4" w:rsidRDefault="00C85FD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0</w:t>
            </w:r>
          </w:p>
        </w:tc>
        <w:tc>
          <w:tcPr>
            <w:tcW w:w="1171" w:type="dxa"/>
            <w:tcBorders>
              <w:top w:val="single" w:sz="4" w:space="0" w:color="auto"/>
              <w:left w:val="nil"/>
              <w:bottom w:val="single" w:sz="4" w:space="0" w:color="auto"/>
              <w:right w:val="single" w:sz="4" w:space="0" w:color="auto"/>
            </w:tcBorders>
            <w:shd w:val="clear" w:color="auto" w:fill="FFFFFF" w:themeFill="background1"/>
            <w:vAlign w:val="center"/>
          </w:tcPr>
          <w:p w:rsidR="00C85FD8" w:rsidRPr="00212EE4" w:rsidRDefault="00C85FD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w:t>
            </w:r>
          </w:p>
          <w:p w:rsidR="00C85FD8" w:rsidRPr="00212EE4" w:rsidRDefault="00C85FD8" w:rsidP="007B1727">
            <w:pPr>
              <w:spacing w:after="0" w:line="240" w:lineRule="auto"/>
              <w:jc w:val="center"/>
              <w:rPr>
                <w:rFonts w:ascii="PT Astra Serif" w:hAnsi="PT Astra Serif" w:cs="Calibri"/>
                <w:color w:val="000000"/>
                <w:sz w:val="18"/>
                <w:szCs w:val="18"/>
              </w:rPr>
            </w:pPr>
          </w:p>
        </w:tc>
        <w:tc>
          <w:tcPr>
            <w:tcW w:w="1266" w:type="dxa"/>
            <w:tcBorders>
              <w:top w:val="single" w:sz="4" w:space="0" w:color="auto"/>
              <w:left w:val="nil"/>
              <w:bottom w:val="single" w:sz="4" w:space="0" w:color="auto"/>
              <w:right w:val="single" w:sz="4" w:space="0" w:color="auto"/>
            </w:tcBorders>
            <w:shd w:val="clear" w:color="auto" w:fill="FFFFFF" w:themeFill="background1"/>
            <w:vAlign w:val="center"/>
          </w:tcPr>
          <w:p w:rsidR="00C85FD8" w:rsidRPr="00212EE4" w:rsidRDefault="00C85FD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r w:rsidRPr="00212EE4">
              <w:rPr>
                <w:rFonts w:ascii="PT Astra Serif" w:hAnsi="PT Astra Serif" w:cs="Calibri"/>
                <w:color w:val="000000"/>
                <w:sz w:val="18"/>
                <w:szCs w:val="18"/>
              </w:rPr>
              <w:t>%</w:t>
            </w:r>
          </w:p>
        </w:tc>
        <w:tc>
          <w:tcPr>
            <w:tcW w:w="1118" w:type="dxa"/>
            <w:tcBorders>
              <w:top w:val="single" w:sz="4" w:space="0" w:color="auto"/>
              <w:left w:val="nil"/>
              <w:bottom w:val="single" w:sz="4" w:space="0" w:color="auto"/>
              <w:right w:val="single" w:sz="4" w:space="0" w:color="auto"/>
            </w:tcBorders>
            <w:shd w:val="clear" w:color="auto" w:fill="FFFFFF" w:themeFill="background1"/>
          </w:tcPr>
          <w:p w:rsidR="00C85FD8" w:rsidRPr="00212EE4" w:rsidRDefault="00C85FD8" w:rsidP="007B1727">
            <w:pPr>
              <w:spacing w:after="0" w:line="240" w:lineRule="auto"/>
              <w:jc w:val="center"/>
              <w:rPr>
                <w:rFonts w:ascii="PT Astra Serif" w:hAnsi="PT Astra Serif" w:cs="Calibri"/>
                <w:color w:val="000000"/>
                <w:sz w:val="18"/>
                <w:szCs w:val="18"/>
              </w:rPr>
            </w:pPr>
          </w:p>
        </w:tc>
      </w:tr>
    </w:tbl>
    <w:p w:rsidR="000C2964" w:rsidRPr="00212EE4" w:rsidRDefault="000C2964"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37 126,29915 тыс. рублей или 100% от годового планового значения (37 126,4 тыс. рублей).</w:t>
      </w:r>
    </w:p>
    <w:p w:rsidR="000C2964" w:rsidRPr="00212EE4" w:rsidRDefault="000C2964"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1 мероприятия. За 2024 год значения мероприятий:</w:t>
      </w:r>
    </w:p>
    <w:tbl>
      <w:tblPr>
        <w:tblStyle w:val="a5"/>
        <w:tblW w:w="0" w:type="auto"/>
        <w:tblLook w:val="04A0" w:firstRow="1" w:lastRow="0" w:firstColumn="1" w:lastColumn="0" w:noHBand="0" w:noVBand="1"/>
      </w:tblPr>
      <w:tblGrid>
        <w:gridCol w:w="411"/>
        <w:gridCol w:w="2420"/>
        <w:gridCol w:w="1472"/>
        <w:gridCol w:w="1444"/>
        <w:gridCol w:w="1443"/>
        <w:gridCol w:w="1497"/>
        <w:gridCol w:w="1224"/>
      </w:tblGrid>
      <w:tr w:rsidR="00AD1501" w:rsidRPr="00212EE4" w:rsidTr="00AD1501">
        <w:tc>
          <w:tcPr>
            <w:tcW w:w="411"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420"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72"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44"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43"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97"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224"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AD1501" w:rsidRPr="00212EE4" w:rsidTr="00AD1501">
        <w:tc>
          <w:tcPr>
            <w:tcW w:w="411"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420"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Ремонт в корпусе детской поликлинике</w:t>
            </w:r>
          </w:p>
        </w:tc>
        <w:tc>
          <w:tcPr>
            <w:tcW w:w="1472"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444"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43"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97"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224"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w:t>
            </w:r>
          </w:p>
        </w:tc>
      </w:tr>
    </w:tbl>
    <w:p w:rsidR="000C2964" w:rsidRPr="00212EE4" w:rsidRDefault="00EA1965"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xml:space="preserve">В рамках мероприятия осуществлялся </w:t>
      </w:r>
      <w:r w:rsidR="004B65F1" w:rsidRPr="00212EE4">
        <w:rPr>
          <w:rFonts w:ascii="PT Astra Serif" w:hAnsi="PT Astra Serif" w:cs="Times New Roman"/>
          <w:sz w:val="28"/>
          <w:szCs w:val="28"/>
        </w:rPr>
        <w:t>Капитальный ремонт приемного отделения в здании стационара ГУЗ "Ульяновская областная детская клиническая больница имени политического и общественного деятеля Ю.Ф. Горячева". Были проведены следующие ремонтные работы:</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Лифт;</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Вентиляция;</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Отопление;</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-Внутренний водопровод и канализация;</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Кондиционирование;</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Силовое электрооборудование и электроосвещение;</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Противопожарная защита;</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Сети связи;</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Лечебные газы;</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Система охранного телевидения;</w:t>
      </w:r>
    </w:p>
    <w:p w:rsidR="004B65F1" w:rsidRPr="00212EE4" w:rsidRDefault="004B65F1" w:rsidP="004D50AA">
      <w:pPr>
        <w:pStyle w:val="af1"/>
        <w:ind w:left="0" w:firstLine="709"/>
        <w:rPr>
          <w:rFonts w:ascii="PT Astra Serif" w:hAnsi="PT Astra Serif" w:cs="Times New Roman"/>
          <w:sz w:val="28"/>
          <w:szCs w:val="28"/>
        </w:rPr>
      </w:pPr>
      <w:r w:rsidRPr="00212EE4">
        <w:rPr>
          <w:rFonts w:ascii="PT Astra Serif" w:hAnsi="PT Astra Serif" w:cs="Times New Roman"/>
          <w:sz w:val="28"/>
          <w:szCs w:val="28"/>
        </w:rPr>
        <w:t>- Пуско-наладочные работы на лифт.</w:t>
      </w:r>
    </w:p>
    <w:p w:rsidR="004B65F1" w:rsidRPr="00212EE4" w:rsidRDefault="004B65F1" w:rsidP="004D50AA">
      <w:pPr>
        <w:pStyle w:val="af1"/>
        <w:ind w:left="0" w:firstLine="709"/>
        <w:rPr>
          <w:rFonts w:ascii="PT Astra Serif" w:hAnsi="PT Astra Serif" w:cs="Times New Roman"/>
          <w:b/>
          <w:sz w:val="28"/>
          <w:szCs w:val="28"/>
        </w:rPr>
      </w:pPr>
    </w:p>
    <w:p w:rsidR="00014655" w:rsidRPr="00212EE4" w:rsidRDefault="00014655"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№12</w:t>
      </w:r>
    </w:p>
    <w:p w:rsidR="009B66EC" w:rsidRPr="00212EE4" w:rsidRDefault="002E0463" w:rsidP="004D50AA">
      <w:pPr>
        <w:spacing w:after="0" w:line="240" w:lineRule="auto"/>
        <w:ind w:firstLine="708"/>
        <w:rPr>
          <w:rFonts w:ascii="PT Astra Serif" w:hAnsi="PT Astra Serif" w:cs="Times New Roman"/>
          <w:b/>
          <w:sz w:val="28"/>
          <w:szCs w:val="28"/>
        </w:rPr>
      </w:pPr>
      <w:r w:rsidRPr="00212EE4">
        <w:rPr>
          <w:rFonts w:ascii="PT Astra Serif" w:hAnsi="PT Astra Serif" w:cs="Times New Roman"/>
          <w:b/>
          <w:sz w:val="28"/>
          <w:szCs w:val="28"/>
        </w:rPr>
        <w:t>Региональный проект «Борьба с сахарным диабетом».</w:t>
      </w:r>
    </w:p>
    <w:p w:rsidR="00527118" w:rsidRPr="00212EE4" w:rsidRDefault="00527118" w:rsidP="004D50AA">
      <w:pPr>
        <w:spacing w:after="0" w:line="240" w:lineRule="auto"/>
        <w:ind w:firstLine="708"/>
        <w:rPr>
          <w:rFonts w:ascii="PT Astra Serif" w:hAnsi="PT Astra Serif" w:cs="Times New Roman"/>
          <w:b/>
          <w:i/>
          <w:sz w:val="28"/>
          <w:szCs w:val="28"/>
        </w:rPr>
      </w:pPr>
      <w:r w:rsidRPr="00212EE4">
        <w:rPr>
          <w:rFonts w:ascii="PT Astra Serif" w:hAnsi="PT Astra Serif" w:cs="Times New Roman"/>
          <w:b/>
          <w:i/>
          <w:sz w:val="28"/>
          <w:szCs w:val="28"/>
        </w:rPr>
        <w:t xml:space="preserve">Соглашения: </w:t>
      </w:r>
    </w:p>
    <w:p w:rsidR="00527118" w:rsidRPr="00212EE4" w:rsidRDefault="00527118"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7"/>
          <w:szCs w:val="27"/>
        </w:rPr>
        <w:t>№ 056-09-2023- от 08.12.2023г.;</w:t>
      </w:r>
    </w:p>
    <w:p w:rsidR="00527118" w:rsidRPr="00212EE4" w:rsidRDefault="00527118"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7"/>
          <w:szCs w:val="27"/>
        </w:rPr>
        <w:t>№ 056-09-2023-536 от 08.12.2023г.;</w:t>
      </w:r>
    </w:p>
    <w:p w:rsidR="00527118" w:rsidRPr="00212EE4" w:rsidRDefault="00527118"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7"/>
          <w:szCs w:val="27"/>
        </w:rPr>
        <w:t>№ 056-09-2024-469 от 27.11.2024г.;</w:t>
      </w:r>
    </w:p>
    <w:p w:rsidR="00527118" w:rsidRPr="00212EE4" w:rsidRDefault="00527118"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7"/>
          <w:szCs w:val="27"/>
        </w:rPr>
        <w:t>№ 056-09-2024-404 от 27.11.2024г.;</w:t>
      </w:r>
    </w:p>
    <w:p w:rsidR="00527118" w:rsidRPr="00212EE4" w:rsidRDefault="00527118" w:rsidP="004D50AA">
      <w:pPr>
        <w:spacing w:after="0" w:line="240" w:lineRule="auto"/>
        <w:ind w:firstLine="708"/>
        <w:rPr>
          <w:rFonts w:ascii="PT Astra Serif" w:hAnsi="PT Astra Serif" w:cs="Times New Roman"/>
          <w:b/>
          <w:i/>
          <w:sz w:val="27"/>
          <w:szCs w:val="27"/>
        </w:rPr>
      </w:pPr>
      <w:r w:rsidRPr="00212EE4">
        <w:rPr>
          <w:rFonts w:ascii="PT Astra Serif" w:hAnsi="PT Astra Serif" w:cs="Times New Roman"/>
          <w:b/>
          <w:i/>
          <w:sz w:val="27"/>
          <w:szCs w:val="27"/>
        </w:rPr>
        <w:t>№ 056-09-2024-545 от 28.11.2024г.</w:t>
      </w:r>
    </w:p>
    <w:p w:rsidR="00095FB1" w:rsidRPr="001B5051" w:rsidRDefault="001B5051" w:rsidP="001B5051">
      <w:pPr>
        <w:pStyle w:val="af1"/>
        <w:numPr>
          <w:ilvl w:val="0"/>
          <w:numId w:val="35"/>
        </w:numPr>
        <w:rPr>
          <w:rFonts w:ascii="PT Astra Serif" w:hAnsi="PT Astra Serif" w:cs="Times New Roman"/>
          <w:sz w:val="28"/>
          <w:szCs w:val="28"/>
        </w:rPr>
      </w:pPr>
      <w:r>
        <w:rPr>
          <w:rFonts w:ascii="PT Astra Serif" w:hAnsi="PT Astra Serif" w:cs="Times New Roman"/>
          <w:sz w:val="28"/>
          <w:szCs w:val="28"/>
        </w:rPr>
        <w:t>Структурным элементом</w:t>
      </w:r>
      <w:r w:rsidR="00095FB1" w:rsidRPr="001B5051">
        <w:rPr>
          <w:rFonts w:ascii="PT Astra Serif" w:hAnsi="PT Astra Serif" w:cs="Times New Roman"/>
          <w:sz w:val="28"/>
          <w:szCs w:val="28"/>
        </w:rPr>
        <w:t xml:space="preserve"> (региональным проект</w:t>
      </w:r>
      <w:r>
        <w:rPr>
          <w:rFonts w:ascii="PT Astra Serif" w:hAnsi="PT Astra Serif" w:cs="Times New Roman"/>
          <w:sz w:val="28"/>
          <w:szCs w:val="28"/>
        </w:rPr>
        <w:t>ом) предусмотрено 6</w:t>
      </w:r>
      <w:r w:rsidR="00095FB1" w:rsidRPr="001B5051">
        <w:rPr>
          <w:rFonts w:ascii="PT Astra Serif" w:hAnsi="PT Astra Serif" w:cs="Times New Roman"/>
          <w:sz w:val="28"/>
          <w:szCs w:val="28"/>
        </w:rPr>
        <w:t xml:space="preserve"> показателя. За 2024 год значения показателей:</w:t>
      </w:r>
    </w:p>
    <w:tbl>
      <w:tblPr>
        <w:tblStyle w:val="a5"/>
        <w:tblW w:w="0" w:type="auto"/>
        <w:shd w:val="clear" w:color="auto" w:fill="FFFFFF" w:themeFill="background1"/>
        <w:tblLook w:val="04A0" w:firstRow="1" w:lastRow="0" w:firstColumn="1" w:lastColumn="0" w:noHBand="0" w:noVBand="1"/>
      </w:tblPr>
      <w:tblGrid>
        <w:gridCol w:w="481"/>
        <w:gridCol w:w="2126"/>
        <w:gridCol w:w="1638"/>
        <w:gridCol w:w="1223"/>
        <w:gridCol w:w="1172"/>
        <w:gridCol w:w="1171"/>
        <w:gridCol w:w="1266"/>
        <w:gridCol w:w="1118"/>
      </w:tblGrid>
      <w:tr w:rsidR="00095FB1" w:rsidRPr="00212EE4" w:rsidTr="00095FB1">
        <w:tc>
          <w:tcPr>
            <w:tcW w:w="481"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w:t>
            </w:r>
          </w:p>
        </w:tc>
        <w:tc>
          <w:tcPr>
            <w:tcW w:w="2126"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638"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23"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172"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171"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66"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18"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095FB1" w:rsidRPr="00212EE4" w:rsidTr="00095FB1">
        <w:tc>
          <w:tcPr>
            <w:tcW w:w="481"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rPr>
                <w:rFonts w:ascii="PT Astra Serif" w:hAnsi="PT Astra Serif" w:cs="Calibri"/>
                <w:color w:val="000000"/>
                <w:sz w:val="18"/>
                <w:szCs w:val="18"/>
              </w:rPr>
            </w:pPr>
            <w:r w:rsidRPr="00095FB1">
              <w:rPr>
                <w:rFonts w:ascii="PT Astra Serif" w:hAnsi="PT Astra Serif" w:cs="Calibri"/>
                <w:color w:val="000000"/>
                <w:sz w:val="18"/>
                <w:szCs w:val="18"/>
              </w:rPr>
              <w:t>Доля пациентов с сахарным диабетом 1 и 2 типов, охваченных диспансерным наблюдением, в том числе проводимым в рамках данного наблюдения исследованием гликированного гемоглобина  с помощью лабораторных методов, ежегодно  не реже 1 раза в год, от общего числа пациентов  с сахарным диабетом 1 и 2 типов</w:t>
            </w:r>
          </w:p>
        </w:tc>
        <w:tc>
          <w:tcPr>
            <w:tcW w:w="1638"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процент</w:t>
            </w:r>
          </w:p>
        </w:tc>
        <w:tc>
          <w:tcPr>
            <w:tcW w:w="1172" w:type="dxa"/>
            <w:tcBorders>
              <w:top w:val="single" w:sz="4" w:space="0" w:color="000000"/>
              <w:left w:val="nil"/>
              <w:bottom w:val="single" w:sz="4" w:space="0" w:color="000000"/>
              <w:right w:val="single" w:sz="4" w:space="0" w:color="000000"/>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49,4</w:t>
            </w:r>
          </w:p>
        </w:tc>
        <w:tc>
          <w:tcPr>
            <w:tcW w:w="1171"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49,4</w:t>
            </w:r>
          </w:p>
          <w:p w:rsidR="00095FB1" w:rsidRPr="00212EE4" w:rsidRDefault="00095FB1" w:rsidP="007B1727">
            <w:pPr>
              <w:spacing w:after="0" w:line="240" w:lineRule="auto"/>
              <w:jc w:val="center"/>
              <w:rPr>
                <w:rFonts w:ascii="PT Astra Serif" w:hAnsi="PT Astra Serif" w:cs="Calibri"/>
                <w:color w:val="000000"/>
                <w:sz w:val="18"/>
                <w:szCs w:val="18"/>
              </w:rPr>
            </w:pPr>
          </w:p>
        </w:tc>
        <w:tc>
          <w:tcPr>
            <w:tcW w:w="1266"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r w:rsidRPr="00212EE4">
              <w:rPr>
                <w:rFonts w:ascii="PT Astra Serif" w:hAnsi="PT Astra Serif" w:cs="Calibri"/>
                <w:color w:val="000000"/>
                <w:sz w:val="18"/>
                <w:szCs w:val="18"/>
              </w:rPr>
              <w:t>%</w:t>
            </w:r>
          </w:p>
        </w:tc>
        <w:tc>
          <w:tcPr>
            <w:tcW w:w="1118" w:type="dxa"/>
            <w:tcBorders>
              <w:top w:val="single" w:sz="4" w:space="0" w:color="auto"/>
              <w:left w:val="nil"/>
              <w:bottom w:val="single" w:sz="4" w:space="0" w:color="auto"/>
              <w:right w:val="single" w:sz="4" w:space="0" w:color="auto"/>
            </w:tcBorders>
            <w:shd w:val="clear" w:color="auto" w:fill="FFFFFF" w:themeFill="background1"/>
          </w:tcPr>
          <w:p w:rsidR="00095FB1" w:rsidRPr="00212EE4" w:rsidRDefault="009371B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w:t>
            </w:r>
          </w:p>
        </w:tc>
      </w:tr>
      <w:tr w:rsidR="00095FB1" w:rsidRPr="00212EE4" w:rsidTr="00095FB1">
        <w:tc>
          <w:tcPr>
            <w:tcW w:w="481"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2</w:t>
            </w:r>
          </w:p>
        </w:tc>
        <w:tc>
          <w:tcPr>
            <w:tcW w:w="2126" w:type="dxa"/>
            <w:tcBorders>
              <w:top w:val="nil"/>
              <w:left w:val="single" w:sz="4" w:space="0" w:color="auto"/>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rPr>
                <w:rFonts w:ascii="PT Astra Serif" w:hAnsi="PT Astra Serif" w:cs="Calibri"/>
                <w:color w:val="000000"/>
                <w:sz w:val="18"/>
                <w:szCs w:val="18"/>
              </w:rPr>
            </w:pPr>
            <w:r w:rsidRPr="00095FB1">
              <w:rPr>
                <w:rFonts w:ascii="PT Astra Serif" w:hAnsi="PT Astra Serif" w:cs="Calibri"/>
                <w:color w:val="000000"/>
                <w:sz w:val="18"/>
                <w:szCs w:val="18"/>
              </w:rPr>
              <w:t>Доля пациентов с сахарным диабетом 1 и 2 типов с высокими ампутациями от всех пациентов с сахарным диабетом 1 и 2 типов с любыми ампутациями</w:t>
            </w:r>
          </w:p>
        </w:tc>
        <w:tc>
          <w:tcPr>
            <w:tcW w:w="1638"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процент</w:t>
            </w:r>
          </w:p>
        </w:tc>
        <w:tc>
          <w:tcPr>
            <w:tcW w:w="1172" w:type="dxa"/>
            <w:tcBorders>
              <w:top w:val="nil"/>
              <w:left w:val="nil"/>
              <w:bottom w:val="single" w:sz="4" w:space="0" w:color="000000"/>
              <w:right w:val="single" w:sz="4" w:space="0" w:color="000000"/>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p>
        </w:tc>
        <w:tc>
          <w:tcPr>
            <w:tcW w:w="1171"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p>
        </w:tc>
        <w:tc>
          <w:tcPr>
            <w:tcW w:w="1266"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r w:rsidRPr="00212EE4">
              <w:rPr>
                <w:rFonts w:ascii="PT Astra Serif" w:hAnsi="PT Astra Serif" w:cs="Calibri"/>
                <w:color w:val="000000"/>
                <w:sz w:val="18"/>
                <w:szCs w:val="18"/>
              </w:rPr>
              <w:t>%</w:t>
            </w:r>
          </w:p>
        </w:tc>
        <w:tc>
          <w:tcPr>
            <w:tcW w:w="1118" w:type="dxa"/>
            <w:tcBorders>
              <w:top w:val="nil"/>
              <w:left w:val="nil"/>
              <w:bottom w:val="single" w:sz="4" w:space="0" w:color="auto"/>
              <w:right w:val="single" w:sz="4" w:space="0" w:color="auto"/>
            </w:tcBorders>
            <w:shd w:val="clear" w:color="auto" w:fill="FFFFFF" w:themeFill="background1"/>
          </w:tcPr>
          <w:p w:rsidR="00095FB1" w:rsidRPr="00212EE4" w:rsidRDefault="009371B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w:t>
            </w:r>
          </w:p>
        </w:tc>
      </w:tr>
      <w:tr w:rsidR="00095FB1" w:rsidRPr="00212EE4" w:rsidTr="00095FB1">
        <w:tc>
          <w:tcPr>
            <w:tcW w:w="481" w:type="dxa"/>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3</w:t>
            </w:r>
          </w:p>
        </w:tc>
        <w:tc>
          <w:tcPr>
            <w:tcW w:w="2126" w:type="dxa"/>
            <w:tcBorders>
              <w:top w:val="nil"/>
              <w:left w:val="single" w:sz="4" w:space="0" w:color="auto"/>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rPr>
                <w:rFonts w:ascii="PT Astra Serif" w:hAnsi="PT Astra Serif" w:cs="Calibri"/>
                <w:color w:val="000000"/>
                <w:sz w:val="18"/>
                <w:szCs w:val="18"/>
              </w:rPr>
            </w:pPr>
            <w:r w:rsidRPr="00095FB1">
              <w:rPr>
                <w:rFonts w:ascii="PT Astra Serif" w:hAnsi="PT Astra Serif" w:cs="Calibri"/>
                <w:color w:val="000000"/>
                <w:sz w:val="18"/>
                <w:szCs w:val="18"/>
              </w:rPr>
              <w:t>Доля пациентов с сахарным диабетом 1 и 2 типов, нуждающихся в заместительной почечной терапии, и пациентов со слепотой, от всех пациентов с сахарным диабетом 1 и 2 типов с хронической болезнью почек и пациентов с диабетической ретинопатией</w:t>
            </w:r>
          </w:p>
        </w:tc>
        <w:tc>
          <w:tcPr>
            <w:tcW w:w="1638"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процент</w:t>
            </w:r>
          </w:p>
        </w:tc>
        <w:tc>
          <w:tcPr>
            <w:tcW w:w="1172" w:type="dxa"/>
            <w:tcBorders>
              <w:top w:val="nil"/>
              <w:left w:val="nil"/>
              <w:bottom w:val="single" w:sz="4" w:space="0" w:color="000000"/>
              <w:right w:val="single" w:sz="4" w:space="0" w:color="000000"/>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1,37</w:t>
            </w:r>
          </w:p>
        </w:tc>
        <w:tc>
          <w:tcPr>
            <w:tcW w:w="1171"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1,37</w:t>
            </w:r>
          </w:p>
        </w:tc>
        <w:tc>
          <w:tcPr>
            <w:tcW w:w="1266"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r w:rsidRPr="00212EE4">
              <w:rPr>
                <w:rFonts w:ascii="PT Astra Serif" w:hAnsi="PT Astra Serif" w:cs="Calibri"/>
                <w:color w:val="000000"/>
                <w:sz w:val="18"/>
                <w:szCs w:val="18"/>
              </w:rPr>
              <w:t>%</w:t>
            </w:r>
          </w:p>
        </w:tc>
        <w:tc>
          <w:tcPr>
            <w:tcW w:w="1118" w:type="dxa"/>
            <w:tcBorders>
              <w:top w:val="nil"/>
              <w:left w:val="nil"/>
              <w:bottom w:val="single" w:sz="4" w:space="0" w:color="auto"/>
              <w:right w:val="single" w:sz="4" w:space="0" w:color="auto"/>
            </w:tcBorders>
            <w:shd w:val="clear" w:color="auto" w:fill="FFFFFF" w:themeFill="background1"/>
          </w:tcPr>
          <w:p w:rsidR="00095FB1" w:rsidRPr="009371B8" w:rsidRDefault="009371B8" w:rsidP="007B1727">
            <w:pPr>
              <w:rPr>
                <w:rFonts w:ascii="PT Astra Serif" w:hAnsi="PT Astra Serif" w:cs="Calibri"/>
                <w:sz w:val="18"/>
                <w:szCs w:val="18"/>
              </w:rPr>
            </w:pPr>
            <w:r>
              <w:rPr>
                <w:rFonts w:ascii="PT Astra Serif" w:hAnsi="PT Astra Serif" w:cs="Calibri"/>
                <w:sz w:val="18"/>
                <w:szCs w:val="18"/>
              </w:rPr>
              <w:t>-</w:t>
            </w:r>
          </w:p>
        </w:tc>
      </w:tr>
      <w:tr w:rsidR="00095FB1" w:rsidRPr="00212EE4" w:rsidTr="00095FB1">
        <w:tc>
          <w:tcPr>
            <w:tcW w:w="481" w:type="dxa"/>
            <w:tcBorders>
              <w:bottom w:val="single" w:sz="4" w:space="0" w:color="auto"/>
            </w:tcBorders>
            <w:shd w:val="clear" w:color="auto" w:fill="FFFFFF" w:themeFill="background1"/>
          </w:tcPr>
          <w:p w:rsidR="00095FB1" w:rsidRPr="00212EE4" w:rsidRDefault="00095FB1" w:rsidP="007B1727">
            <w:pPr>
              <w:spacing w:after="0" w:line="240" w:lineRule="auto"/>
              <w:rPr>
                <w:rFonts w:ascii="PT Astra Serif" w:hAnsi="PT Astra Serif"/>
                <w:sz w:val="18"/>
                <w:szCs w:val="18"/>
              </w:rPr>
            </w:pPr>
            <w:r w:rsidRPr="00212EE4">
              <w:rPr>
                <w:rFonts w:ascii="PT Astra Serif" w:hAnsi="PT Astra Serif"/>
                <w:sz w:val="18"/>
                <w:szCs w:val="18"/>
              </w:rPr>
              <w:t>4</w:t>
            </w:r>
          </w:p>
        </w:tc>
        <w:tc>
          <w:tcPr>
            <w:tcW w:w="2126" w:type="dxa"/>
            <w:tcBorders>
              <w:top w:val="nil"/>
              <w:left w:val="single" w:sz="4" w:space="0" w:color="auto"/>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rPr>
                <w:rFonts w:ascii="PT Astra Serif" w:hAnsi="PT Astra Serif" w:cs="Calibri"/>
                <w:color w:val="000000"/>
                <w:sz w:val="18"/>
                <w:szCs w:val="18"/>
              </w:rPr>
            </w:pPr>
            <w:r w:rsidRPr="00095FB1">
              <w:rPr>
                <w:rFonts w:ascii="PT Astra Serif" w:hAnsi="PT Astra Serif" w:cs="Calibri"/>
                <w:color w:val="000000"/>
                <w:sz w:val="18"/>
                <w:szCs w:val="18"/>
              </w:rPr>
              <w:t>Доля пациентов с сахарным диабетом, выявленных впервые при профилактических медицинских осмотрах и диспансеризации в отчетном году, от общего числа зарегистрированных заболеваний с впервые в жизни установленным диагнозом сахарный диабет у взрослых за отчетный год</w:t>
            </w:r>
          </w:p>
        </w:tc>
        <w:tc>
          <w:tcPr>
            <w:tcW w:w="1638"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процент</w:t>
            </w:r>
          </w:p>
        </w:tc>
        <w:tc>
          <w:tcPr>
            <w:tcW w:w="1172" w:type="dxa"/>
            <w:tcBorders>
              <w:top w:val="nil"/>
              <w:left w:val="nil"/>
              <w:bottom w:val="single" w:sz="4" w:space="0" w:color="auto"/>
              <w:right w:val="single" w:sz="4" w:space="0" w:color="000000"/>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25,3</w:t>
            </w:r>
          </w:p>
        </w:tc>
        <w:tc>
          <w:tcPr>
            <w:tcW w:w="1171"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25,3</w:t>
            </w:r>
          </w:p>
        </w:tc>
        <w:tc>
          <w:tcPr>
            <w:tcW w:w="1266" w:type="dxa"/>
            <w:tcBorders>
              <w:top w:val="nil"/>
              <w:left w:val="nil"/>
              <w:bottom w:val="single" w:sz="4" w:space="0" w:color="auto"/>
              <w:right w:val="single" w:sz="4" w:space="0" w:color="auto"/>
            </w:tcBorders>
            <w:shd w:val="clear" w:color="auto" w:fill="FFFFFF" w:themeFill="background1"/>
            <w:vAlign w:val="center"/>
          </w:tcPr>
          <w:p w:rsidR="00095FB1" w:rsidRPr="00212EE4" w:rsidRDefault="00095FB1" w:rsidP="007B1727">
            <w:pPr>
              <w:spacing w:after="0" w:line="240" w:lineRule="auto"/>
              <w:jc w:val="center"/>
              <w:rPr>
                <w:rFonts w:ascii="PT Astra Serif" w:hAnsi="PT Astra Serif" w:cs="Calibri"/>
                <w:color w:val="000000"/>
                <w:sz w:val="18"/>
                <w:szCs w:val="18"/>
              </w:rPr>
            </w:pPr>
            <w:r w:rsidRPr="00212EE4">
              <w:rPr>
                <w:rFonts w:ascii="PT Astra Serif" w:hAnsi="PT Astra Serif" w:cs="Calibri"/>
                <w:color w:val="000000"/>
                <w:sz w:val="18"/>
                <w:szCs w:val="18"/>
              </w:rPr>
              <w:t>100,0%</w:t>
            </w:r>
          </w:p>
        </w:tc>
        <w:tc>
          <w:tcPr>
            <w:tcW w:w="1118" w:type="dxa"/>
            <w:tcBorders>
              <w:top w:val="nil"/>
              <w:left w:val="nil"/>
              <w:bottom w:val="single" w:sz="4" w:space="0" w:color="auto"/>
              <w:right w:val="single" w:sz="4" w:space="0" w:color="auto"/>
            </w:tcBorders>
            <w:shd w:val="clear" w:color="auto" w:fill="FFFFFF" w:themeFill="background1"/>
          </w:tcPr>
          <w:p w:rsidR="00095FB1" w:rsidRPr="00212EE4" w:rsidRDefault="009371B8" w:rsidP="007B1727">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w:t>
            </w:r>
          </w:p>
        </w:tc>
      </w:tr>
      <w:tr w:rsidR="00095FB1" w:rsidRPr="00212EE4" w:rsidTr="00F077F0">
        <w:tc>
          <w:tcPr>
            <w:tcW w:w="481" w:type="dxa"/>
            <w:tcBorders>
              <w:top w:val="single" w:sz="4" w:space="0" w:color="auto"/>
              <w:bottom w:val="single" w:sz="4" w:space="0" w:color="auto"/>
              <w:right w:val="single" w:sz="4" w:space="0" w:color="auto"/>
            </w:tcBorders>
            <w:shd w:val="clear" w:color="auto" w:fill="FFFFFF" w:themeFill="background1"/>
          </w:tcPr>
          <w:p w:rsidR="00095FB1" w:rsidRPr="00212EE4" w:rsidRDefault="00095FB1" w:rsidP="00095FB1">
            <w:pPr>
              <w:spacing w:after="0" w:line="240" w:lineRule="auto"/>
              <w:rPr>
                <w:rFonts w:ascii="PT Astra Serif" w:hAnsi="PT Astra Serif"/>
                <w:sz w:val="18"/>
                <w:szCs w:val="18"/>
              </w:rPr>
            </w:pPr>
            <w:r>
              <w:rPr>
                <w:rFonts w:ascii="PT Astra Serif" w:hAnsi="PT Astra Serif"/>
                <w:sz w:val="18"/>
                <w:szCs w:val="18"/>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Pr="00B3322F" w:rsidRDefault="00095FB1" w:rsidP="00095FB1">
            <w:pPr>
              <w:spacing w:after="0" w:line="240" w:lineRule="auto"/>
              <w:rPr>
                <w:rFonts w:ascii="PT Astra Serif" w:hAnsi="PT Astra Serif" w:cs="Calibri"/>
                <w:color w:val="000000"/>
                <w:sz w:val="18"/>
                <w:szCs w:val="18"/>
              </w:rPr>
            </w:pPr>
            <w:r w:rsidRPr="00095FB1">
              <w:rPr>
                <w:rFonts w:ascii="PT Astra Serif" w:hAnsi="PT Astra Serif" w:cs="Calibri"/>
                <w:color w:val="000000"/>
                <w:sz w:val="18"/>
                <w:szCs w:val="18"/>
              </w:rPr>
              <w:t>Охват граждан исследованием глюкозы натощак</w:t>
            </w:r>
          </w:p>
        </w:tc>
        <w:tc>
          <w:tcPr>
            <w:tcW w:w="1638"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процент</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62,1</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62,1</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p>
        </w:tc>
        <w:tc>
          <w:tcPr>
            <w:tcW w:w="1118"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1" w:rsidRPr="00212EE4" w:rsidRDefault="009371B8"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w:t>
            </w:r>
          </w:p>
        </w:tc>
      </w:tr>
      <w:tr w:rsidR="00095FB1" w:rsidRPr="00212EE4" w:rsidTr="001F0BCC">
        <w:tc>
          <w:tcPr>
            <w:tcW w:w="481" w:type="dxa"/>
            <w:tcBorders>
              <w:top w:val="single" w:sz="4" w:space="0" w:color="auto"/>
              <w:bottom w:val="single" w:sz="4" w:space="0" w:color="auto"/>
              <w:right w:val="single" w:sz="4" w:space="0" w:color="auto"/>
            </w:tcBorders>
            <w:shd w:val="clear" w:color="auto" w:fill="FFFFFF" w:themeFill="background1"/>
          </w:tcPr>
          <w:p w:rsidR="00095FB1" w:rsidRPr="00212EE4" w:rsidRDefault="00095FB1" w:rsidP="00095FB1">
            <w:pPr>
              <w:spacing w:after="0" w:line="240" w:lineRule="auto"/>
              <w:rPr>
                <w:rFonts w:ascii="PT Astra Serif" w:hAnsi="PT Astra Serif"/>
                <w:sz w:val="18"/>
                <w:szCs w:val="18"/>
              </w:rPr>
            </w:pPr>
            <w:r>
              <w:rPr>
                <w:rFonts w:ascii="PT Astra Serif" w:hAnsi="PT Astra Serif"/>
                <w:sz w:val="18"/>
                <w:szCs w:val="18"/>
              </w:rPr>
              <w:t>6</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Pr="00B3322F" w:rsidRDefault="00095FB1" w:rsidP="00095FB1">
            <w:pPr>
              <w:spacing w:after="0" w:line="240" w:lineRule="auto"/>
              <w:rPr>
                <w:rFonts w:ascii="PT Astra Serif" w:hAnsi="PT Astra Serif" w:cs="Calibri"/>
                <w:color w:val="000000"/>
                <w:sz w:val="18"/>
                <w:szCs w:val="18"/>
              </w:rPr>
            </w:pPr>
            <w:r w:rsidRPr="00095FB1">
              <w:rPr>
                <w:rFonts w:ascii="PT Astra Serif" w:hAnsi="PT Astra Serif" w:cs="Calibri"/>
                <w:color w:val="000000"/>
                <w:sz w:val="18"/>
                <w:szCs w:val="18"/>
              </w:rPr>
              <w:t>Доля пациентов, обученных в школе для пациентов с сахарным диабетом от общего числа пациентов с сахарным диабетом 1 и 2 типов (Е10-Е14) за отчетный год</w:t>
            </w:r>
          </w:p>
        </w:tc>
        <w:tc>
          <w:tcPr>
            <w:tcW w:w="1638"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прогрессирующий</w:t>
            </w:r>
          </w:p>
        </w:tc>
        <w:tc>
          <w:tcPr>
            <w:tcW w:w="1223" w:type="dxa"/>
            <w:tcBorders>
              <w:top w:val="single" w:sz="4" w:space="0" w:color="auto"/>
              <w:left w:val="nil"/>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процент</w:t>
            </w:r>
          </w:p>
        </w:tc>
        <w:tc>
          <w:tcPr>
            <w:tcW w:w="117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Pr="00212EE4"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14,8</w:t>
            </w:r>
          </w:p>
        </w:tc>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14,8</w:t>
            </w:r>
          </w:p>
        </w:tc>
        <w:tc>
          <w:tcPr>
            <w:tcW w:w="12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95FB1" w:rsidRDefault="00095FB1"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100%</w:t>
            </w:r>
          </w:p>
        </w:tc>
        <w:tc>
          <w:tcPr>
            <w:tcW w:w="1118" w:type="dxa"/>
            <w:tcBorders>
              <w:top w:val="single" w:sz="4" w:space="0" w:color="auto"/>
              <w:left w:val="single" w:sz="4" w:space="0" w:color="auto"/>
              <w:bottom w:val="single" w:sz="4" w:space="0" w:color="auto"/>
              <w:right w:val="single" w:sz="4" w:space="0" w:color="auto"/>
            </w:tcBorders>
            <w:shd w:val="clear" w:color="auto" w:fill="FFFFFF" w:themeFill="background1"/>
          </w:tcPr>
          <w:p w:rsidR="00095FB1" w:rsidRPr="00212EE4" w:rsidRDefault="009371B8" w:rsidP="00095FB1">
            <w:pPr>
              <w:spacing w:after="0" w:line="240" w:lineRule="auto"/>
              <w:jc w:val="center"/>
              <w:rPr>
                <w:rFonts w:ascii="PT Astra Serif" w:hAnsi="PT Astra Serif" w:cs="Calibri"/>
                <w:color w:val="000000"/>
                <w:sz w:val="18"/>
                <w:szCs w:val="18"/>
              </w:rPr>
            </w:pPr>
            <w:r>
              <w:rPr>
                <w:rFonts w:ascii="PT Astra Serif" w:hAnsi="PT Astra Serif" w:cs="Calibri"/>
                <w:color w:val="000000"/>
                <w:sz w:val="18"/>
                <w:szCs w:val="18"/>
              </w:rPr>
              <w:t>-</w:t>
            </w:r>
          </w:p>
        </w:tc>
      </w:tr>
    </w:tbl>
    <w:p w:rsidR="000C2964" w:rsidRPr="00212EE4" w:rsidRDefault="000C2964"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42 176,56 тыс. рублей или 26% от годового планового значения (163 709,455 тыс. рублей).</w:t>
      </w:r>
    </w:p>
    <w:p w:rsidR="000C2964" w:rsidRPr="00212EE4" w:rsidRDefault="000C2964"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(региональным проектом) предусмотрено 5 мероприятия. За 2024 год значения мероприятий:</w:t>
      </w:r>
    </w:p>
    <w:tbl>
      <w:tblPr>
        <w:tblStyle w:val="a5"/>
        <w:tblW w:w="0" w:type="auto"/>
        <w:tblLook w:val="04A0" w:firstRow="1" w:lastRow="0" w:firstColumn="1" w:lastColumn="0" w:noHBand="0" w:noVBand="1"/>
      </w:tblPr>
      <w:tblGrid>
        <w:gridCol w:w="485"/>
        <w:gridCol w:w="2379"/>
        <w:gridCol w:w="1371"/>
        <w:gridCol w:w="1327"/>
        <w:gridCol w:w="1326"/>
        <w:gridCol w:w="1409"/>
        <w:gridCol w:w="1898"/>
      </w:tblGrid>
      <w:tr w:rsidR="00AD1501" w:rsidRPr="00212EE4" w:rsidTr="00AD1501">
        <w:tc>
          <w:tcPr>
            <w:tcW w:w="506"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505"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результата</w:t>
            </w:r>
          </w:p>
        </w:tc>
        <w:tc>
          <w:tcPr>
            <w:tcW w:w="1441"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08"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07"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70"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1174" w:type="dxa"/>
            <w:shd w:val="clear" w:color="auto" w:fill="FFFFFF" w:themeFill="background1"/>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AD1501" w:rsidRPr="00212EE4" w:rsidTr="00AD1501">
        <w:tc>
          <w:tcPr>
            <w:tcW w:w="506"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505" w:type="dxa"/>
          </w:tcPr>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Дети с сахарным диабетом 1</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типа в возрасте от 2-х до 4-х</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лет обеспечены системами</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непрерывного мониторинга</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глюкозы, в том числе</w:t>
            </w:r>
          </w:p>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7"/>
                <w:szCs w:val="17"/>
              </w:rPr>
              <w:t>российского производства</w:t>
            </w:r>
          </w:p>
        </w:tc>
        <w:tc>
          <w:tcPr>
            <w:tcW w:w="1441"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человек</w:t>
            </w:r>
          </w:p>
        </w:tc>
        <w:tc>
          <w:tcPr>
            <w:tcW w:w="1408"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13</w:t>
            </w:r>
          </w:p>
        </w:tc>
        <w:tc>
          <w:tcPr>
            <w:tcW w:w="1407"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17</w:t>
            </w:r>
          </w:p>
        </w:tc>
        <w:tc>
          <w:tcPr>
            <w:tcW w:w="1470"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131</w:t>
            </w:r>
          </w:p>
        </w:tc>
        <w:tc>
          <w:tcPr>
            <w:tcW w:w="1174" w:type="dxa"/>
          </w:tcPr>
          <w:p w:rsidR="009750A1" w:rsidRPr="00212EE4" w:rsidRDefault="00AD1501" w:rsidP="009750A1">
            <w:pPr>
              <w:spacing w:after="0" w:line="240" w:lineRule="auto"/>
              <w:contextualSpacing/>
              <w:jc w:val="center"/>
              <w:rPr>
                <w:rFonts w:ascii="PT Astra Serif" w:hAnsi="PT Astra Serif"/>
              </w:rPr>
            </w:pPr>
            <w:r w:rsidRPr="00212EE4">
              <w:rPr>
                <w:rFonts w:ascii="PT Astra Serif" w:hAnsi="PT Astra Serif"/>
                <w:sz w:val="18"/>
                <w:szCs w:val="18"/>
              </w:rPr>
              <w:t>В связи с увеличением профилактических мероприятий</w:t>
            </w:r>
            <w:r w:rsidR="009750A1" w:rsidRPr="00212EE4">
              <w:rPr>
                <w:rFonts w:ascii="PT Astra Serif" w:hAnsi="PT Astra Serif"/>
                <w:sz w:val="18"/>
                <w:szCs w:val="18"/>
              </w:rPr>
              <w:t xml:space="preserve">: </w:t>
            </w:r>
            <w:r w:rsidR="009750A1" w:rsidRPr="00212EE4">
              <w:rPr>
                <w:rFonts w:ascii="PT Astra Serif" w:hAnsi="PT Astra Serif"/>
              </w:rPr>
              <w:t xml:space="preserve">День открытых дверей в Центре здоровья: проведение диспансеризации  профилактического медицинского осмотра граждан; Единый день диспансеризации </w:t>
            </w:r>
          </w:p>
          <w:p w:rsidR="00AD1501" w:rsidRPr="00212EE4" w:rsidRDefault="00AD1501" w:rsidP="004D50AA">
            <w:pPr>
              <w:spacing w:after="0" w:line="240" w:lineRule="auto"/>
              <w:rPr>
                <w:rFonts w:ascii="PT Astra Serif" w:hAnsi="PT Astra Serif"/>
                <w:sz w:val="18"/>
                <w:szCs w:val="18"/>
              </w:rPr>
            </w:pPr>
          </w:p>
        </w:tc>
      </w:tr>
      <w:tr w:rsidR="00AD1501" w:rsidRPr="00212EE4" w:rsidTr="00AD1501">
        <w:tc>
          <w:tcPr>
            <w:tcW w:w="506"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505" w:type="dxa"/>
          </w:tcPr>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Дети с сахарным диабетом 1</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типа в возрасте от 4-х до 17</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лет включительно</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обеспечены системами</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непрерывного мониторинга</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глюкозы, в том числе</w:t>
            </w:r>
          </w:p>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7"/>
                <w:szCs w:val="17"/>
              </w:rPr>
              <w:t>российского производства</w:t>
            </w:r>
          </w:p>
        </w:tc>
        <w:tc>
          <w:tcPr>
            <w:tcW w:w="1441"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человек</w:t>
            </w:r>
          </w:p>
        </w:tc>
        <w:tc>
          <w:tcPr>
            <w:tcW w:w="1408"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362</w:t>
            </w:r>
          </w:p>
        </w:tc>
        <w:tc>
          <w:tcPr>
            <w:tcW w:w="1407"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405</w:t>
            </w:r>
          </w:p>
        </w:tc>
        <w:tc>
          <w:tcPr>
            <w:tcW w:w="1470"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112</w:t>
            </w:r>
          </w:p>
        </w:tc>
        <w:tc>
          <w:tcPr>
            <w:tcW w:w="1174" w:type="dxa"/>
          </w:tcPr>
          <w:p w:rsidR="009750A1" w:rsidRPr="00212EE4" w:rsidRDefault="00AD1501" w:rsidP="009750A1">
            <w:pPr>
              <w:spacing w:after="0" w:line="240" w:lineRule="auto"/>
              <w:contextualSpacing/>
              <w:jc w:val="center"/>
              <w:rPr>
                <w:rFonts w:ascii="PT Astra Serif" w:hAnsi="PT Astra Serif"/>
              </w:rPr>
            </w:pPr>
            <w:r w:rsidRPr="00212EE4">
              <w:rPr>
                <w:rFonts w:ascii="PT Astra Serif" w:hAnsi="PT Astra Serif"/>
                <w:sz w:val="18"/>
                <w:szCs w:val="18"/>
              </w:rPr>
              <w:t>В связи с увеличением профилактических мероприятий</w:t>
            </w:r>
            <w:r w:rsidR="009750A1" w:rsidRPr="00212EE4">
              <w:rPr>
                <w:rFonts w:ascii="PT Astra Serif" w:hAnsi="PT Astra Serif"/>
                <w:sz w:val="18"/>
                <w:szCs w:val="18"/>
              </w:rPr>
              <w:t xml:space="preserve">: </w:t>
            </w:r>
            <w:r w:rsidR="009750A1" w:rsidRPr="00212EE4">
              <w:rPr>
                <w:rFonts w:ascii="PT Astra Serif" w:hAnsi="PT Astra Serif"/>
              </w:rPr>
              <w:t xml:space="preserve">День открытых дверей в Центре здоровья: проведение диспансеризации  профилактического медицинского осмотра граждан; Единый день диспансеризации </w:t>
            </w:r>
          </w:p>
          <w:p w:rsidR="00AD1501" w:rsidRPr="00212EE4" w:rsidRDefault="00AD1501" w:rsidP="004D50AA">
            <w:pPr>
              <w:spacing w:after="0" w:line="240" w:lineRule="auto"/>
              <w:rPr>
                <w:rFonts w:ascii="PT Astra Serif" w:hAnsi="PT Astra Serif"/>
                <w:sz w:val="18"/>
                <w:szCs w:val="18"/>
              </w:rPr>
            </w:pPr>
          </w:p>
        </w:tc>
      </w:tr>
      <w:tr w:rsidR="00AD1501" w:rsidRPr="00212EE4" w:rsidTr="00AD1501">
        <w:tc>
          <w:tcPr>
            <w:tcW w:w="506"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505" w:type="dxa"/>
          </w:tcPr>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Дооснащены (переоснащены)</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медицинские организации,</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оказывающие медицинскую</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помощь сельским жителям и</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жителям отдаленных</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территорий оборудованием</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для выявления сахарного</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диабета и контроля за</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состоянием пациента с ранее</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выявленным сахарным</w:t>
            </w:r>
          </w:p>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7"/>
                <w:szCs w:val="17"/>
              </w:rPr>
              <w:t>диабетом</w:t>
            </w:r>
          </w:p>
        </w:tc>
        <w:tc>
          <w:tcPr>
            <w:tcW w:w="1441"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Штука</w:t>
            </w:r>
          </w:p>
        </w:tc>
        <w:tc>
          <w:tcPr>
            <w:tcW w:w="1408"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07"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70"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174"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w:t>
            </w:r>
          </w:p>
        </w:tc>
      </w:tr>
      <w:tr w:rsidR="00AD1501" w:rsidRPr="00212EE4" w:rsidTr="00AD1501">
        <w:tc>
          <w:tcPr>
            <w:tcW w:w="506"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2505" w:type="dxa"/>
          </w:tcPr>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Созданы (развиты) и</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оснащены (дооснащены)</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региональные</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эндокринологические центры</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и школ для пациентов с</w:t>
            </w:r>
          </w:p>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7"/>
                <w:szCs w:val="17"/>
              </w:rPr>
              <w:t>сахарным диабетом</w:t>
            </w:r>
          </w:p>
        </w:tc>
        <w:tc>
          <w:tcPr>
            <w:tcW w:w="1441"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408"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07"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0</w:t>
            </w:r>
          </w:p>
        </w:tc>
        <w:tc>
          <w:tcPr>
            <w:tcW w:w="1470"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0</w:t>
            </w:r>
          </w:p>
        </w:tc>
        <w:tc>
          <w:tcPr>
            <w:tcW w:w="1174"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Причины указаны ниже</w:t>
            </w:r>
          </w:p>
        </w:tc>
      </w:tr>
      <w:tr w:rsidR="00AD1501" w:rsidRPr="00212EE4" w:rsidTr="00AD1501">
        <w:tc>
          <w:tcPr>
            <w:tcW w:w="506"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2505" w:type="dxa"/>
          </w:tcPr>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Беременные женщины с</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сахарным диабетом</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обеспечены системами</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непрерывного мониторинга</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глюкозы, в том числе</w:t>
            </w:r>
          </w:p>
          <w:p w:rsidR="00AD1501" w:rsidRPr="00212EE4" w:rsidRDefault="00AD1501" w:rsidP="004D50AA">
            <w:pPr>
              <w:autoSpaceDE w:val="0"/>
              <w:autoSpaceDN w:val="0"/>
              <w:adjustRightInd w:val="0"/>
              <w:spacing w:after="0" w:line="240" w:lineRule="auto"/>
              <w:rPr>
                <w:rFonts w:ascii="PT Astra Serif" w:hAnsi="PT Astra Serif"/>
                <w:sz w:val="17"/>
                <w:szCs w:val="17"/>
              </w:rPr>
            </w:pPr>
            <w:r w:rsidRPr="00212EE4">
              <w:rPr>
                <w:rFonts w:ascii="PT Astra Serif" w:hAnsi="PT Astra Serif"/>
                <w:sz w:val="17"/>
                <w:szCs w:val="17"/>
              </w:rPr>
              <w:t>российского производства</w:t>
            </w:r>
          </w:p>
        </w:tc>
        <w:tc>
          <w:tcPr>
            <w:tcW w:w="1441"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Человек</w:t>
            </w:r>
          </w:p>
        </w:tc>
        <w:tc>
          <w:tcPr>
            <w:tcW w:w="1408"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84</w:t>
            </w:r>
          </w:p>
        </w:tc>
        <w:tc>
          <w:tcPr>
            <w:tcW w:w="1407"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0</w:t>
            </w:r>
          </w:p>
        </w:tc>
        <w:tc>
          <w:tcPr>
            <w:tcW w:w="1470"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0</w:t>
            </w:r>
          </w:p>
        </w:tc>
        <w:tc>
          <w:tcPr>
            <w:tcW w:w="1174" w:type="dxa"/>
          </w:tcPr>
          <w:p w:rsidR="00AD1501" w:rsidRPr="00212EE4" w:rsidRDefault="00AD1501" w:rsidP="004D50AA">
            <w:pPr>
              <w:spacing w:after="0" w:line="240" w:lineRule="auto"/>
              <w:rPr>
                <w:rFonts w:ascii="PT Astra Serif" w:hAnsi="PT Astra Serif"/>
                <w:sz w:val="18"/>
                <w:szCs w:val="18"/>
              </w:rPr>
            </w:pPr>
            <w:r w:rsidRPr="00212EE4">
              <w:rPr>
                <w:rFonts w:ascii="PT Astra Serif" w:hAnsi="PT Astra Serif"/>
                <w:sz w:val="18"/>
                <w:szCs w:val="18"/>
              </w:rPr>
              <w:t>Причины указаны ниже</w:t>
            </w:r>
          </w:p>
        </w:tc>
      </w:tr>
    </w:tbl>
    <w:p w:rsidR="000C2964" w:rsidRPr="00212EE4" w:rsidRDefault="000C2964" w:rsidP="004D50AA">
      <w:pPr>
        <w:spacing w:after="0" w:line="240" w:lineRule="auto"/>
        <w:ind w:firstLine="708"/>
        <w:rPr>
          <w:rFonts w:ascii="PT Astra Serif" w:hAnsi="PT Astra Serif" w:cs="Times New Roman"/>
          <w:sz w:val="28"/>
          <w:szCs w:val="28"/>
        </w:rPr>
      </w:pPr>
    </w:p>
    <w:p w:rsidR="000C2964" w:rsidRPr="00212EE4" w:rsidRDefault="000C2964"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Причины отклонения фактических значений от плановых:</w:t>
      </w:r>
    </w:p>
    <w:p w:rsidR="004C332B" w:rsidRPr="00212EE4" w:rsidRDefault="000C2964" w:rsidP="004D50AA">
      <w:pPr>
        <w:spacing w:after="0" w:line="240" w:lineRule="auto"/>
        <w:ind w:firstLine="800"/>
        <w:jc w:val="both"/>
        <w:rPr>
          <w:rFonts w:ascii="PT Astra Serif" w:hAnsi="PT Astra Serif"/>
          <w:sz w:val="28"/>
          <w:szCs w:val="28"/>
        </w:rPr>
      </w:pPr>
      <w:r w:rsidRPr="00212EE4">
        <w:rPr>
          <w:rFonts w:ascii="PT Astra Serif" w:hAnsi="PT Astra Serif"/>
          <w:sz w:val="28"/>
          <w:szCs w:val="28"/>
        </w:rPr>
        <w:t>В виду позднего доведения средств до региона, в 2024 году закупочные процедуры до конца отчетного года осуществить не представлялось возможным.</w:t>
      </w:r>
    </w:p>
    <w:p w:rsidR="00F667CF" w:rsidRPr="00212EE4" w:rsidRDefault="00F667CF" w:rsidP="00F667CF">
      <w:pPr>
        <w:spacing w:after="0" w:line="240" w:lineRule="auto"/>
        <w:ind w:firstLine="708"/>
        <w:jc w:val="both"/>
        <w:rPr>
          <w:rFonts w:ascii="PT Astra Serif" w:hAnsi="PT Astra Serif"/>
          <w:sz w:val="28"/>
          <w:szCs w:val="28"/>
        </w:rPr>
      </w:pPr>
      <w:r w:rsidRPr="00212EE4">
        <w:rPr>
          <w:rFonts w:ascii="PT Astra Serif" w:hAnsi="PT Astra Serif"/>
          <w:sz w:val="28"/>
          <w:szCs w:val="28"/>
        </w:rPr>
        <w:t>Планировалось осуществить закупку офтальмологического оборудования для оснащения операционной в региональном эндокринологическом центре в ГУЗ Ульяновская областная клиническая больница для обеспечения возможности проведения профилактики диабетической ретинопатии.</w:t>
      </w:r>
    </w:p>
    <w:p w:rsidR="00F667CF" w:rsidRPr="00212EE4" w:rsidRDefault="00F667CF" w:rsidP="00F667CF">
      <w:pPr>
        <w:spacing w:after="0" w:line="240" w:lineRule="auto"/>
        <w:ind w:firstLine="708"/>
        <w:jc w:val="both"/>
        <w:rPr>
          <w:rFonts w:ascii="PT Astra Serif" w:hAnsi="PT Astra Serif"/>
          <w:sz w:val="28"/>
          <w:szCs w:val="28"/>
        </w:rPr>
      </w:pPr>
      <w:r w:rsidRPr="00212EE4">
        <w:rPr>
          <w:rFonts w:ascii="PT Astra Serif" w:hAnsi="PT Astra Serif"/>
          <w:sz w:val="28"/>
          <w:szCs w:val="28"/>
        </w:rPr>
        <w:t xml:space="preserve">В рамках проекта осуществлялось обеспечение детей с сахарным диабетом 1 типа системами непрерывного мониторинга глюкозы, обеспечены 17 детей от 2-х до 4-х лет, и 405 детей в возрасте от 4-х до 17 лет. Отклонение связано с увеличением количества детей, подлежащих обеспечению (вновь выявленные случаи заболевания). </w:t>
      </w:r>
    </w:p>
    <w:p w:rsidR="00A54541" w:rsidRPr="00212EE4" w:rsidRDefault="00A54541" w:rsidP="00A54541">
      <w:pPr>
        <w:ind w:firstLine="567"/>
        <w:jc w:val="both"/>
        <w:rPr>
          <w:rFonts w:ascii="PT Astra Serif" w:hAnsi="PT Astra Serif"/>
          <w:sz w:val="28"/>
          <w:szCs w:val="28"/>
        </w:rPr>
      </w:pPr>
      <w:r w:rsidRPr="00212EE4">
        <w:rPr>
          <w:rFonts w:ascii="PT Astra Serif" w:hAnsi="PT Astra Serif"/>
          <w:sz w:val="28"/>
          <w:szCs w:val="28"/>
        </w:rPr>
        <w:t>В рамках мероприятия «Беременные женщины с сахарным диабетом обеспечены системами непрерывного мониторинга глюкозы, в том числе российского производства» провести закупочные мероприятия не представилось возможным, т.к. денежные средства доведены до субъекта были в конце отчетного года.</w:t>
      </w:r>
    </w:p>
    <w:p w:rsidR="00014655" w:rsidRPr="00212EE4" w:rsidRDefault="00014655"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u w:val="single"/>
        </w:rPr>
        <w:t>Структурный элемент №13</w:t>
      </w:r>
    </w:p>
    <w:p w:rsidR="00F832ED" w:rsidRPr="00212EE4" w:rsidRDefault="00F832ED"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Региональный ведомственный проект «</w:t>
      </w:r>
      <w:r w:rsidRPr="00212EE4">
        <w:rPr>
          <w:rFonts w:ascii="PT Astra Serif" w:eastAsia="Times New Roman" w:hAnsi="PT Astra Serif" w:cs="Times New Roman"/>
          <w:b/>
          <w:sz w:val="28"/>
          <w:szCs w:val="28"/>
          <w:lang w:eastAsia="ru-RU"/>
        </w:rPr>
        <w:t>Создание объектов здравоохранения</w:t>
      </w:r>
      <w:r w:rsidRPr="00212EE4">
        <w:rPr>
          <w:rFonts w:ascii="PT Astra Serif" w:hAnsi="PT Astra Serif" w:cs="Times New Roman"/>
          <w:b/>
          <w:sz w:val="28"/>
          <w:szCs w:val="28"/>
        </w:rPr>
        <w:t>».</w:t>
      </w:r>
    </w:p>
    <w:p w:rsidR="00527118" w:rsidRPr="00212EE4" w:rsidRDefault="00527118" w:rsidP="004D50AA">
      <w:pPr>
        <w:spacing w:after="0" w:line="240" w:lineRule="auto"/>
        <w:ind w:firstLine="709"/>
        <w:jc w:val="both"/>
        <w:rPr>
          <w:rFonts w:ascii="PT Astra Serif" w:hAnsi="PT Astra Serif" w:cs="Times New Roman"/>
          <w:b/>
          <w:i/>
          <w:sz w:val="28"/>
          <w:szCs w:val="28"/>
        </w:rPr>
      </w:pPr>
      <w:r w:rsidRPr="00212EE4">
        <w:rPr>
          <w:rFonts w:ascii="PT Astra Serif" w:hAnsi="PT Astra Serif" w:cs="Times New Roman"/>
          <w:b/>
          <w:i/>
          <w:sz w:val="28"/>
          <w:szCs w:val="28"/>
        </w:rPr>
        <w:t>Дополнительное соглашение № 1/103-ДП от 15.11.2022г к Соглашению 12-60/С/7-ДП от 27.01.2022г.</w:t>
      </w:r>
    </w:p>
    <w:p w:rsidR="004D50AA" w:rsidRPr="00B3322F" w:rsidRDefault="001B5051" w:rsidP="001B5051">
      <w:pPr>
        <w:pStyle w:val="af1"/>
        <w:numPr>
          <w:ilvl w:val="0"/>
          <w:numId w:val="35"/>
        </w:numPr>
        <w:rPr>
          <w:rFonts w:ascii="PT Astra Serif" w:hAnsi="PT Astra Serif" w:cs="Times New Roman"/>
          <w:sz w:val="28"/>
          <w:szCs w:val="28"/>
        </w:rPr>
      </w:pPr>
      <w:r>
        <w:rPr>
          <w:rFonts w:ascii="PT Astra Serif" w:hAnsi="PT Astra Serif" w:cs="Times New Roman"/>
          <w:sz w:val="28"/>
          <w:szCs w:val="28"/>
        </w:rPr>
        <w:t>Структурным элементом</w:t>
      </w:r>
      <w:r w:rsidR="004D50AA" w:rsidRPr="00B3322F">
        <w:rPr>
          <w:rFonts w:ascii="PT Astra Serif" w:hAnsi="PT Astra Serif" w:cs="Times New Roman"/>
          <w:sz w:val="28"/>
          <w:szCs w:val="28"/>
        </w:rPr>
        <w:t xml:space="preserve"> (региональным проект</w:t>
      </w:r>
      <w:r w:rsidR="00B3322F">
        <w:rPr>
          <w:rFonts w:ascii="PT Astra Serif" w:hAnsi="PT Astra Serif" w:cs="Times New Roman"/>
          <w:sz w:val="28"/>
          <w:szCs w:val="28"/>
        </w:rPr>
        <w:t>ом) предусмотрено 4 показателя. З</w:t>
      </w:r>
      <w:r w:rsidR="00095FB1">
        <w:rPr>
          <w:rFonts w:ascii="PT Astra Serif" w:hAnsi="PT Astra Serif" w:cs="Times New Roman"/>
          <w:sz w:val="28"/>
          <w:szCs w:val="28"/>
        </w:rPr>
        <w:t>а 2024 год значения показа</w:t>
      </w:r>
      <w:r w:rsidR="00B3322F">
        <w:rPr>
          <w:rFonts w:ascii="PT Astra Serif" w:hAnsi="PT Astra Serif" w:cs="Times New Roman"/>
          <w:sz w:val="28"/>
          <w:szCs w:val="28"/>
        </w:rPr>
        <w:t>телей:</w:t>
      </w:r>
    </w:p>
    <w:tbl>
      <w:tblPr>
        <w:tblStyle w:val="a5"/>
        <w:tblW w:w="0" w:type="auto"/>
        <w:shd w:val="clear" w:color="auto" w:fill="FFFFFF" w:themeFill="background1"/>
        <w:tblLook w:val="04A0" w:firstRow="1" w:lastRow="0" w:firstColumn="1" w:lastColumn="0" w:noHBand="0" w:noVBand="1"/>
      </w:tblPr>
      <w:tblGrid>
        <w:gridCol w:w="466"/>
        <w:gridCol w:w="2072"/>
        <w:gridCol w:w="1638"/>
        <w:gridCol w:w="1196"/>
        <w:gridCol w:w="1138"/>
        <w:gridCol w:w="1137"/>
        <w:gridCol w:w="1245"/>
        <w:gridCol w:w="1303"/>
      </w:tblGrid>
      <w:tr w:rsidR="00B3322F" w:rsidRPr="00212EE4" w:rsidTr="007B1727">
        <w:tc>
          <w:tcPr>
            <w:tcW w:w="493"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w:t>
            </w:r>
          </w:p>
        </w:tc>
        <w:tc>
          <w:tcPr>
            <w:tcW w:w="2173"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80"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248"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203"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202"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285"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c>
          <w:tcPr>
            <w:tcW w:w="927" w:type="dxa"/>
            <w:shd w:val="clear" w:color="auto" w:fill="FFFFFF" w:themeFill="background1"/>
          </w:tcPr>
          <w:p w:rsidR="00B3322F" w:rsidRPr="00212EE4" w:rsidRDefault="00B3322F" w:rsidP="007B1727">
            <w:pPr>
              <w:spacing w:after="0" w:line="240" w:lineRule="auto"/>
              <w:rPr>
                <w:rFonts w:ascii="PT Astra Serif" w:hAnsi="PT Astra Serif"/>
                <w:sz w:val="18"/>
                <w:szCs w:val="18"/>
              </w:rPr>
            </w:pPr>
            <w:r w:rsidRPr="00212EE4">
              <w:rPr>
                <w:rFonts w:ascii="PT Astra Serif" w:hAnsi="PT Astra Serif"/>
                <w:sz w:val="18"/>
                <w:szCs w:val="18"/>
              </w:rPr>
              <w:t>Причины отклонений от плана</w:t>
            </w:r>
          </w:p>
        </w:tc>
      </w:tr>
      <w:tr w:rsidR="00B3322F" w:rsidRPr="00294943" w:rsidTr="007B1727">
        <w:tc>
          <w:tcPr>
            <w:tcW w:w="493" w:type="dxa"/>
            <w:shd w:val="clear" w:color="auto" w:fill="FFFFFF" w:themeFill="background1"/>
          </w:tcPr>
          <w:p w:rsidR="00B3322F" w:rsidRPr="00294943" w:rsidRDefault="00B3322F"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21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Общий объем ввода жилья за период реализации инфраструктурных (ого) проектов (а) и (или) инвестиционных проектов, для обеспечения которых реализуется инфраструктурный проект (нарастающим итогом)</w:t>
            </w:r>
          </w:p>
        </w:tc>
        <w:tc>
          <w:tcPr>
            <w:tcW w:w="1380" w:type="dxa"/>
            <w:tcBorders>
              <w:top w:val="single" w:sz="4" w:space="0" w:color="auto"/>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прогрессирующий</w:t>
            </w:r>
          </w:p>
        </w:tc>
        <w:tc>
          <w:tcPr>
            <w:tcW w:w="1248" w:type="dxa"/>
            <w:tcBorders>
              <w:top w:val="single" w:sz="4" w:space="0" w:color="auto"/>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Кв м</w:t>
            </w:r>
          </w:p>
        </w:tc>
        <w:tc>
          <w:tcPr>
            <w:tcW w:w="1203" w:type="dxa"/>
            <w:tcBorders>
              <w:top w:val="single" w:sz="4" w:space="0" w:color="000000"/>
              <w:left w:val="nil"/>
              <w:bottom w:val="single" w:sz="4" w:space="0" w:color="000000"/>
              <w:right w:val="single" w:sz="4" w:space="0" w:color="000000"/>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10,0</w:t>
            </w:r>
          </w:p>
        </w:tc>
        <w:tc>
          <w:tcPr>
            <w:tcW w:w="1202" w:type="dxa"/>
            <w:tcBorders>
              <w:top w:val="single" w:sz="4" w:space="0" w:color="auto"/>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7,0</w:t>
            </w:r>
          </w:p>
          <w:p w:rsidR="00B3322F" w:rsidRPr="00294943" w:rsidRDefault="00B3322F" w:rsidP="00294943">
            <w:pPr>
              <w:spacing w:after="0" w:line="240" w:lineRule="auto"/>
              <w:jc w:val="center"/>
              <w:rPr>
                <w:rFonts w:ascii="PT Astra Serif" w:hAnsi="PT Astra Serif" w:cs="Calibri"/>
                <w:color w:val="000000"/>
                <w:sz w:val="18"/>
                <w:szCs w:val="18"/>
              </w:rPr>
            </w:pPr>
          </w:p>
        </w:tc>
        <w:tc>
          <w:tcPr>
            <w:tcW w:w="1285" w:type="dxa"/>
            <w:tcBorders>
              <w:top w:val="single" w:sz="4" w:space="0" w:color="auto"/>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70%</w:t>
            </w:r>
          </w:p>
        </w:tc>
        <w:tc>
          <w:tcPr>
            <w:tcW w:w="927" w:type="dxa"/>
            <w:tcBorders>
              <w:top w:val="single" w:sz="4" w:space="0" w:color="auto"/>
              <w:left w:val="nil"/>
              <w:bottom w:val="single" w:sz="4" w:space="0" w:color="auto"/>
              <w:right w:val="single" w:sz="4" w:space="0" w:color="auto"/>
            </w:tcBorders>
            <w:shd w:val="clear" w:color="auto" w:fill="FFFFFF" w:themeFill="background1"/>
          </w:tcPr>
          <w:p w:rsidR="00B3322F" w:rsidRPr="00294943" w:rsidRDefault="005F4E35"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Объект 2025г. Прогнозная дата ввода в эксплуатацию 31.12.2025г.</w:t>
            </w:r>
          </w:p>
        </w:tc>
      </w:tr>
      <w:tr w:rsidR="00B3322F" w:rsidRPr="00294943" w:rsidTr="007B1727">
        <w:tc>
          <w:tcPr>
            <w:tcW w:w="493" w:type="dxa"/>
            <w:shd w:val="clear" w:color="auto" w:fill="FFFFFF" w:themeFill="background1"/>
          </w:tcPr>
          <w:p w:rsidR="00B3322F" w:rsidRPr="00294943" w:rsidRDefault="00B3322F" w:rsidP="00294943">
            <w:pPr>
              <w:spacing w:after="0" w:line="240" w:lineRule="auto"/>
              <w:rPr>
                <w:rFonts w:ascii="PT Astra Serif" w:hAnsi="PT Astra Serif"/>
                <w:sz w:val="18"/>
                <w:szCs w:val="18"/>
              </w:rPr>
            </w:pPr>
            <w:r w:rsidRPr="00294943">
              <w:rPr>
                <w:rFonts w:ascii="PT Astra Serif" w:hAnsi="PT Astra Serif"/>
                <w:sz w:val="18"/>
                <w:szCs w:val="18"/>
              </w:rPr>
              <w:t>2</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Поступление налоговых и неналоговых доходов в консолидированный бюджет субъекта Российской Федерации от реализации инфраструктурного проекта и (или) инвестиционных проектов, для обеспечения которых реализуется инфраструктурный проект, в том числе в рамках комплексного развития территорий</w:t>
            </w:r>
          </w:p>
        </w:tc>
        <w:tc>
          <w:tcPr>
            <w:tcW w:w="1380"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прогрессирующий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Млн рублей</w:t>
            </w:r>
          </w:p>
        </w:tc>
        <w:tc>
          <w:tcPr>
            <w:tcW w:w="1203" w:type="dxa"/>
            <w:tcBorders>
              <w:top w:val="nil"/>
              <w:left w:val="nil"/>
              <w:bottom w:val="single" w:sz="4" w:space="0" w:color="000000"/>
              <w:right w:val="single" w:sz="4" w:space="0" w:color="000000"/>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36,9</w:t>
            </w:r>
          </w:p>
        </w:tc>
        <w:tc>
          <w:tcPr>
            <w:tcW w:w="1202"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30</w:t>
            </w:r>
          </w:p>
        </w:tc>
        <w:tc>
          <w:tcPr>
            <w:tcW w:w="1285"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81,3%</w:t>
            </w:r>
          </w:p>
        </w:tc>
        <w:tc>
          <w:tcPr>
            <w:tcW w:w="927" w:type="dxa"/>
            <w:tcBorders>
              <w:top w:val="nil"/>
              <w:left w:val="nil"/>
              <w:bottom w:val="single" w:sz="4" w:space="0" w:color="auto"/>
              <w:right w:val="single" w:sz="4" w:space="0" w:color="auto"/>
            </w:tcBorders>
            <w:shd w:val="clear" w:color="auto" w:fill="FFFFFF" w:themeFill="background1"/>
          </w:tcPr>
          <w:p w:rsidR="00B3322F" w:rsidRPr="00294943" w:rsidRDefault="005F4E35"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Объект 2025г. Прогнозная дата ввода в эксплуатацию 31.12.2025г.</w:t>
            </w:r>
          </w:p>
        </w:tc>
      </w:tr>
      <w:tr w:rsidR="00B3322F" w:rsidRPr="00294943" w:rsidTr="007B1727">
        <w:tc>
          <w:tcPr>
            <w:tcW w:w="493" w:type="dxa"/>
            <w:shd w:val="clear" w:color="auto" w:fill="FFFFFF" w:themeFill="background1"/>
          </w:tcPr>
          <w:p w:rsidR="00B3322F" w:rsidRPr="00294943" w:rsidRDefault="00B3322F" w:rsidP="00294943">
            <w:pPr>
              <w:spacing w:after="0" w:line="240" w:lineRule="auto"/>
              <w:rPr>
                <w:rFonts w:ascii="PT Astra Serif" w:hAnsi="PT Astra Serif"/>
                <w:sz w:val="18"/>
                <w:szCs w:val="18"/>
              </w:rPr>
            </w:pPr>
            <w:r w:rsidRPr="00294943">
              <w:rPr>
                <w:rFonts w:ascii="PT Astra Serif" w:hAnsi="PT Astra Serif"/>
                <w:sz w:val="18"/>
                <w:szCs w:val="18"/>
              </w:rPr>
              <w:t>3</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Количество рабочих мест, созданных в связи с реализацией инфраструктурного проекта и (или) инвестиционных проектов, для обеспечения реализации которых реализуется инфраструктурный проект, в том числе в рамках комплексного развития территорий</w:t>
            </w:r>
          </w:p>
        </w:tc>
        <w:tc>
          <w:tcPr>
            <w:tcW w:w="1380"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прогрессирующий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Единица</w:t>
            </w:r>
          </w:p>
        </w:tc>
        <w:tc>
          <w:tcPr>
            <w:tcW w:w="1203" w:type="dxa"/>
            <w:tcBorders>
              <w:top w:val="nil"/>
              <w:left w:val="nil"/>
              <w:bottom w:val="single" w:sz="4" w:space="0" w:color="000000"/>
              <w:right w:val="single" w:sz="4" w:space="0" w:color="000000"/>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20,0</w:t>
            </w:r>
          </w:p>
        </w:tc>
        <w:tc>
          <w:tcPr>
            <w:tcW w:w="1202"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17,0</w:t>
            </w:r>
          </w:p>
        </w:tc>
        <w:tc>
          <w:tcPr>
            <w:tcW w:w="1285"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85%</w:t>
            </w:r>
          </w:p>
        </w:tc>
        <w:tc>
          <w:tcPr>
            <w:tcW w:w="927" w:type="dxa"/>
            <w:tcBorders>
              <w:top w:val="nil"/>
              <w:left w:val="nil"/>
              <w:bottom w:val="single" w:sz="4" w:space="0" w:color="auto"/>
              <w:right w:val="single" w:sz="4" w:space="0" w:color="auto"/>
            </w:tcBorders>
            <w:shd w:val="clear" w:color="auto" w:fill="FFFFFF" w:themeFill="background1"/>
          </w:tcPr>
          <w:p w:rsidR="00B3322F" w:rsidRPr="00294943" w:rsidRDefault="005F4E35"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Объект 2025г. Прогнозная дата ввода в эксплуатацию 31.12.2025г.</w:t>
            </w:r>
          </w:p>
          <w:p w:rsidR="00B3322F" w:rsidRPr="00294943" w:rsidRDefault="00B3322F" w:rsidP="00294943">
            <w:pPr>
              <w:rPr>
                <w:rFonts w:ascii="PT Astra Serif" w:hAnsi="PT Astra Serif" w:cs="Calibri"/>
                <w:sz w:val="18"/>
                <w:szCs w:val="18"/>
              </w:rPr>
            </w:pPr>
          </w:p>
          <w:p w:rsidR="00B3322F" w:rsidRPr="00294943" w:rsidRDefault="00B3322F" w:rsidP="00294943">
            <w:pPr>
              <w:rPr>
                <w:rFonts w:ascii="PT Astra Serif" w:hAnsi="PT Astra Serif" w:cs="Calibri"/>
                <w:sz w:val="18"/>
                <w:szCs w:val="18"/>
              </w:rPr>
            </w:pPr>
          </w:p>
          <w:p w:rsidR="00B3322F" w:rsidRPr="00294943" w:rsidRDefault="00B3322F" w:rsidP="00294943">
            <w:pPr>
              <w:rPr>
                <w:rFonts w:ascii="PT Astra Serif" w:hAnsi="PT Astra Serif" w:cs="Calibri"/>
                <w:sz w:val="18"/>
                <w:szCs w:val="18"/>
              </w:rPr>
            </w:pPr>
          </w:p>
          <w:p w:rsidR="00B3322F" w:rsidRPr="00294943" w:rsidRDefault="00B3322F" w:rsidP="00294943">
            <w:pPr>
              <w:rPr>
                <w:rFonts w:ascii="PT Astra Serif" w:hAnsi="PT Astra Serif" w:cs="Calibri"/>
                <w:sz w:val="18"/>
                <w:szCs w:val="18"/>
                <w:lang w:val="en-US"/>
              </w:rPr>
            </w:pPr>
          </w:p>
        </w:tc>
      </w:tr>
      <w:tr w:rsidR="00B3322F" w:rsidRPr="00294943" w:rsidTr="007B1727">
        <w:tc>
          <w:tcPr>
            <w:tcW w:w="493" w:type="dxa"/>
            <w:shd w:val="clear" w:color="auto" w:fill="FFFFFF" w:themeFill="background1"/>
          </w:tcPr>
          <w:p w:rsidR="00B3322F" w:rsidRPr="00294943" w:rsidRDefault="00B3322F" w:rsidP="00294943">
            <w:pPr>
              <w:spacing w:after="0" w:line="240" w:lineRule="auto"/>
              <w:rPr>
                <w:rFonts w:ascii="PT Astra Serif" w:hAnsi="PT Astra Serif"/>
                <w:sz w:val="18"/>
                <w:szCs w:val="18"/>
              </w:rPr>
            </w:pPr>
            <w:r w:rsidRPr="00294943">
              <w:rPr>
                <w:rFonts w:ascii="PT Astra Serif" w:hAnsi="PT Astra Serif"/>
                <w:sz w:val="18"/>
                <w:szCs w:val="18"/>
              </w:rPr>
              <w:t>4</w:t>
            </w:r>
          </w:p>
        </w:tc>
        <w:tc>
          <w:tcPr>
            <w:tcW w:w="2173" w:type="dxa"/>
            <w:tcBorders>
              <w:top w:val="nil"/>
              <w:left w:val="single" w:sz="4" w:space="0" w:color="auto"/>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Объем средств внебюджетных источников финансирования инфраструктурного проекта и (или) инвестиционных проектов, для обеспечения реализации которых реализуется инфраструктурный проект, в том числе в рамках комплексного развития территорий</w:t>
            </w:r>
          </w:p>
        </w:tc>
        <w:tc>
          <w:tcPr>
            <w:tcW w:w="1380"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прогрессирующий</w:t>
            </w:r>
          </w:p>
        </w:tc>
        <w:tc>
          <w:tcPr>
            <w:tcW w:w="1248" w:type="dxa"/>
            <w:tcBorders>
              <w:top w:val="nil"/>
              <w:left w:val="nil"/>
              <w:bottom w:val="single" w:sz="4" w:space="0" w:color="auto"/>
              <w:right w:val="single" w:sz="4" w:space="0" w:color="auto"/>
            </w:tcBorders>
            <w:shd w:val="clear" w:color="auto" w:fill="FFFFFF" w:themeFill="background1"/>
            <w:vAlign w:val="center"/>
          </w:tcPr>
          <w:p w:rsidR="00B3322F" w:rsidRPr="00294943" w:rsidRDefault="005F4E35"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Тыс.руб.</w:t>
            </w:r>
          </w:p>
        </w:tc>
        <w:tc>
          <w:tcPr>
            <w:tcW w:w="1203" w:type="dxa"/>
            <w:tcBorders>
              <w:top w:val="nil"/>
              <w:left w:val="nil"/>
              <w:bottom w:val="single" w:sz="4" w:space="0" w:color="000000"/>
              <w:right w:val="single" w:sz="4" w:space="0" w:color="000000"/>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423,75</w:t>
            </w:r>
          </w:p>
        </w:tc>
        <w:tc>
          <w:tcPr>
            <w:tcW w:w="1202"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423,75</w:t>
            </w:r>
          </w:p>
        </w:tc>
        <w:tc>
          <w:tcPr>
            <w:tcW w:w="1285" w:type="dxa"/>
            <w:tcBorders>
              <w:top w:val="nil"/>
              <w:left w:val="nil"/>
              <w:bottom w:val="single" w:sz="4" w:space="0" w:color="auto"/>
              <w:right w:val="single" w:sz="4" w:space="0" w:color="auto"/>
            </w:tcBorders>
            <w:shd w:val="clear" w:color="auto" w:fill="FFFFFF" w:themeFill="background1"/>
            <w:vAlign w:val="center"/>
          </w:tcPr>
          <w:p w:rsidR="00B3322F" w:rsidRPr="00294943" w:rsidRDefault="00B3322F"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100,0%</w:t>
            </w:r>
          </w:p>
        </w:tc>
        <w:tc>
          <w:tcPr>
            <w:tcW w:w="927" w:type="dxa"/>
            <w:tcBorders>
              <w:top w:val="nil"/>
              <w:left w:val="nil"/>
              <w:bottom w:val="single" w:sz="4" w:space="0" w:color="auto"/>
              <w:right w:val="single" w:sz="4" w:space="0" w:color="auto"/>
            </w:tcBorders>
            <w:shd w:val="clear" w:color="auto" w:fill="FFFFFF" w:themeFill="background1"/>
          </w:tcPr>
          <w:p w:rsidR="00B3322F" w:rsidRPr="00294943" w:rsidRDefault="005F4E35" w:rsidP="00294943">
            <w:pPr>
              <w:spacing w:after="0" w:line="240" w:lineRule="auto"/>
              <w:jc w:val="center"/>
              <w:rPr>
                <w:rFonts w:ascii="PT Astra Serif" w:hAnsi="PT Astra Serif" w:cs="Calibri"/>
                <w:color w:val="000000"/>
                <w:sz w:val="18"/>
                <w:szCs w:val="18"/>
              </w:rPr>
            </w:pPr>
            <w:r w:rsidRPr="00294943">
              <w:rPr>
                <w:rFonts w:ascii="PT Astra Serif" w:hAnsi="PT Astra Serif" w:cs="Calibri"/>
                <w:color w:val="000000"/>
                <w:sz w:val="18"/>
                <w:szCs w:val="18"/>
              </w:rPr>
              <w:t>Объект 2025г. Прогнозная дата ввода в эксплуатацию 31.12.2025г.</w:t>
            </w:r>
          </w:p>
        </w:tc>
      </w:tr>
    </w:tbl>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2.</w:t>
      </w:r>
      <w:r w:rsidRPr="00294943">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157 375,0 тыс. рублей или 100% от годового планового значения (157 375,0 тыс. рублей).</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3.</w:t>
      </w:r>
      <w:r w:rsidRPr="00294943">
        <w:rPr>
          <w:rFonts w:ascii="PT Astra Serif" w:hAnsi="PT Astra Serif" w:cs="Times New Roman"/>
          <w:sz w:val="28"/>
          <w:szCs w:val="28"/>
        </w:rPr>
        <w:tab/>
        <w:t xml:space="preserve">Структурным элементом (региональным проектом) предусмотрено 1 мероприятия. За 2024 год значения мероприятий (заключение контракта). </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 xml:space="preserve">Объект 2025г. Прогнозная дата ввода в эксплуатацию 31.12.2025г. </w:t>
      </w:r>
    </w:p>
    <w:tbl>
      <w:tblPr>
        <w:tblStyle w:val="a5"/>
        <w:tblW w:w="0" w:type="auto"/>
        <w:tblLook w:val="04A0" w:firstRow="1" w:lastRow="0" w:firstColumn="1" w:lastColumn="0" w:noHBand="0" w:noVBand="1"/>
      </w:tblPr>
      <w:tblGrid>
        <w:gridCol w:w="510"/>
        <w:gridCol w:w="2325"/>
        <w:gridCol w:w="1472"/>
        <w:gridCol w:w="1443"/>
        <w:gridCol w:w="1443"/>
        <w:gridCol w:w="1496"/>
        <w:gridCol w:w="1222"/>
      </w:tblGrid>
      <w:tr w:rsidR="00AD1501" w:rsidRPr="00294943" w:rsidTr="00AD1501">
        <w:tc>
          <w:tcPr>
            <w:tcW w:w="510"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2325"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результата</w:t>
            </w:r>
          </w:p>
        </w:tc>
        <w:tc>
          <w:tcPr>
            <w:tcW w:w="1472"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443"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443"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496"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c>
          <w:tcPr>
            <w:tcW w:w="1222" w:type="dxa"/>
            <w:shd w:val="clear" w:color="auto" w:fill="FFFFFF" w:themeFill="background1"/>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Причины отклонений от плана</w:t>
            </w:r>
          </w:p>
        </w:tc>
      </w:tr>
      <w:tr w:rsidR="00AD1501" w:rsidRPr="00294943" w:rsidTr="00AD1501">
        <w:tc>
          <w:tcPr>
            <w:tcW w:w="510"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2325"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Строительство поликлиники в микрорайоне Юго-Западном Засвияжского района г.Ульяновска (Заключение контракта)</w:t>
            </w:r>
          </w:p>
        </w:tc>
        <w:tc>
          <w:tcPr>
            <w:tcW w:w="1472"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Единица</w:t>
            </w:r>
          </w:p>
        </w:tc>
        <w:tc>
          <w:tcPr>
            <w:tcW w:w="1443"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1443"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1496"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222" w:type="dxa"/>
          </w:tcPr>
          <w:p w:rsidR="00AD1501" w:rsidRPr="00294943" w:rsidRDefault="00AD1501" w:rsidP="00294943">
            <w:pPr>
              <w:spacing w:after="0" w:line="240" w:lineRule="auto"/>
              <w:rPr>
                <w:rFonts w:ascii="PT Astra Serif" w:hAnsi="PT Astra Serif"/>
                <w:sz w:val="18"/>
                <w:szCs w:val="18"/>
              </w:rPr>
            </w:pPr>
            <w:r w:rsidRPr="00294943">
              <w:rPr>
                <w:rFonts w:ascii="PT Astra Serif" w:hAnsi="PT Astra Serif"/>
                <w:sz w:val="18"/>
                <w:szCs w:val="18"/>
              </w:rPr>
              <w:t>-</w:t>
            </w:r>
          </w:p>
        </w:tc>
      </w:tr>
    </w:tbl>
    <w:p w:rsidR="00014655" w:rsidRPr="00294943" w:rsidRDefault="00014655" w:rsidP="00294943">
      <w:pPr>
        <w:spacing w:after="0" w:line="240" w:lineRule="auto"/>
        <w:ind w:firstLine="709"/>
        <w:jc w:val="both"/>
        <w:rPr>
          <w:rFonts w:ascii="PT Astra Serif" w:hAnsi="PT Astra Serif" w:cs="Times New Roman"/>
          <w:b/>
          <w:sz w:val="28"/>
          <w:szCs w:val="28"/>
        </w:rPr>
      </w:pPr>
    </w:p>
    <w:p w:rsidR="00373472" w:rsidRPr="00294943" w:rsidRDefault="00014655"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u w:val="single"/>
        </w:rPr>
        <w:t>Структурный элемент №14</w:t>
      </w:r>
    </w:p>
    <w:p w:rsidR="00373472" w:rsidRPr="00294943" w:rsidRDefault="00373472" w:rsidP="00294943">
      <w:pPr>
        <w:spacing w:after="0" w:line="240" w:lineRule="auto"/>
        <w:ind w:firstLine="708"/>
        <w:rPr>
          <w:rFonts w:ascii="PT Astra Serif" w:hAnsi="PT Astra Serif" w:cs="Times New Roman"/>
          <w:b/>
          <w:sz w:val="28"/>
          <w:szCs w:val="28"/>
        </w:rPr>
      </w:pPr>
      <w:r w:rsidRPr="00294943">
        <w:rPr>
          <w:rFonts w:ascii="PT Astra Serif" w:hAnsi="PT Astra Serif" w:cs="Times New Roman"/>
          <w:b/>
          <w:sz w:val="28"/>
          <w:szCs w:val="28"/>
        </w:rPr>
        <w:t>Комплекс процессных мероприятий «Совершенствование службы охраны здоровья матери и ребенка».</w:t>
      </w:r>
    </w:p>
    <w:p w:rsidR="00CF58E6" w:rsidRPr="00294943" w:rsidRDefault="00CF58E6" w:rsidP="00294943">
      <w:pPr>
        <w:spacing w:after="0" w:line="240" w:lineRule="auto"/>
        <w:ind w:firstLine="708"/>
        <w:rPr>
          <w:rFonts w:ascii="PT Astra Serif" w:hAnsi="PT Astra Serif" w:cs="Times New Roman"/>
          <w:i/>
          <w:sz w:val="28"/>
          <w:szCs w:val="28"/>
        </w:rPr>
      </w:pPr>
      <w:r w:rsidRPr="00294943">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94943">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94943">
        <w:rPr>
          <w:rFonts w:ascii="PT Astra Serif" w:hAnsi="PT Astra Serif" w:cs="Times New Roman"/>
          <w:i/>
          <w:sz w:val="28"/>
          <w:szCs w:val="28"/>
        </w:rPr>
        <w:t>».</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1.</w:t>
      </w:r>
      <w:r w:rsidRPr="00294943">
        <w:rPr>
          <w:rFonts w:ascii="PT Astra Serif" w:hAnsi="PT Astra Serif" w:cs="Times New Roman"/>
          <w:sz w:val="28"/>
          <w:szCs w:val="28"/>
        </w:rPr>
        <w:tab/>
        <w:t>Структурным элементов (комплексом процессных мероприятий) предусмотрено 2 показателя. За 2024 год значения показателей:</w:t>
      </w:r>
    </w:p>
    <w:tbl>
      <w:tblPr>
        <w:tblStyle w:val="a5"/>
        <w:tblW w:w="0" w:type="auto"/>
        <w:tblLook w:val="04A0" w:firstRow="1" w:lastRow="0" w:firstColumn="1" w:lastColumn="0" w:noHBand="0" w:noVBand="1"/>
      </w:tblPr>
      <w:tblGrid>
        <w:gridCol w:w="388"/>
        <w:gridCol w:w="4338"/>
        <w:gridCol w:w="1372"/>
        <w:gridCol w:w="1052"/>
        <w:gridCol w:w="957"/>
        <w:gridCol w:w="955"/>
        <w:gridCol w:w="1133"/>
      </w:tblGrid>
      <w:tr w:rsidR="00373472" w:rsidRPr="00294943" w:rsidTr="00486E74">
        <w:tc>
          <w:tcPr>
            <w:tcW w:w="36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468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показателя</w:t>
            </w:r>
          </w:p>
        </w:tc>
        <w:tc>
          <w:tcPr>
            <w:tcW w:w="121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Тип показателя</w:t>
            </w:r>
          </w:p>
        </w:tc>
        <w:tc>
          <w:tcPr>
            <w:tcW w:w="93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85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85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00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486E74">
        <w:tc>
          <w:tcPr>
            <w:tcW w:w="36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468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обследованных женщин, которым установлен диагноз " первичное невынашивание беременности, а также беременных женщин, прошедших пренатальную (дородовую) диагностику в целях выявления врожденной и наследственной паталогий, в общем числе беременных женщин</w:t>
            </w:r>
          </w:p>
        </w:tc>
        <w:tc>
          <w:tcPr>
            <w:tcW w:w="121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93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85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90</w:t>
            </w:r>
          </w:p>
        </w:tc>
        <w:tc>
          <w:tcPr>
            <w:tcW w:w="85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90</w:t>
            </w:r>
          </w:p>
        </w:tc>
        <w:tc>
          <w:tcPr>
            <w:tcW w:w="100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486E74">
        <w:tc>
          <w:tcPr>
            <w:tcW w:w="36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w:t>
            </w:r>
          </w:p>
        </w:tc>
        <w:tc>
          <w:tcPr>
            <w:tcW w:w="468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обследованных новорожденных при проведении аудилогического (неонатального)скрининга в общем числе новорожденных</w:t>
            </w:r>
          </w:p>
        </w:tc>
        <w:tc>
          <w:tcPr>
            <w:tcW w:w="121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93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85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95</w:t>
            </w:r>
          </w:p>
        </w:tc>
        <w:tc>
          <w:tcPr>
            <w:tcW w:w="85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00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105,26</w:t>
            </w:r>
          </w:p>
        </w:tc>
      </w:tr>
    </w:tbl>
    <w:p w:rsidR="00373472" w:rsidRPr="00294943" w:rsidRDefault="00373472" w:rsidP="00294943">
      <w:pPr>
        <w:spacing w:after="0" w:line="240" w:lineRule="auto"/>
        <w:ind w:firstLine="708"/>
        <w:rPr>
          <w:rFonts w:ascii="PT Astra Serif" w:hAnsi="PT Astra Serif" w:cs="Times New Roman"/>
          <w:sz w:val="28"/>
          <w:szCs w:val="28"/>
        </w:rPr>
      </w:pP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2.</w:t>
      </w:r>
      <w:r w:rsidRPr="00294943">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36 420,09 тыс. рублей или 100% от годового планового значения (36 420,09 тыс. рублей).</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3.</w:t>
      </w:r>
      <w:r w:rsidRPr="00294943">
        <w:rPr>
          <w:rFonts w:ascii="PT Astra Serif" w:hAnsi="PT Astra Serif" w:cs="Times New Roman"/>
          <w:sz w:val="28"/>
          <w:szCs w:val="28"/>
        </w:rPr>
        <w:tab/>
        <w:t>Структурным элементом (комплексом процессных мероприятий) предусмотрено 3 мероприятия. За 2024 год значения мероприятий:</w:t>
      </w:r>
    </w:p>
    <w:tbl>
      <w:tblPr>
        <w:tblStyle w:val="a5"/>
        <w:tblW w:w="0" w:type="auto"/>
        <w:tblLook w:val="04A0" w:firstRow="1" w:lastRow="0" w:firstColumn="1" w:lastColumn="0" w:noHBand="0" w:noVBand="1"/>
      </w:tblPr>
      <w:tblGrid>
        <w:gridCol w:w="421"/>
        <w:gridCol w:w="3526"/>
        <w:gridCol w:w="1498"/>
        <w:gridCol w:w="1474"/>
        <w:gridCol w:w="1473"/>
        <w:gridCol w:w="1519"/>
      </w:tblGrid>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352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мероприятия</w:t>
            </w:r>
          </w:p>
        </w:tc>
        <w:tc>
          <w:tcPr>
            <w:tcW w:w="14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47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47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51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352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Проведена пренатальная (дородовая) диагностика нарушений развития ребенка</w:t>
            </w:r>
          </w:p>
        </w:tc>
        <w:tc>
          <w:tcPr>
            <w:tcW w:w="14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47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90</w:t>
            </w:r>
          </w:p>
          <w:p w:rsidR="00373472" w:rsidRPr="00294943" w:rsidRDefault="00373472" w:rsidP="00294943">
            <w:pPr>
              <w:spacing w:after="0" w:line="240" w:lineRule="auto"/>
              <w:rPr>
                <w:rFonts w:ascii="PT Astra Serif" w:hAnsi="PT Astra Serif"/>
                <w:sz w:val="18"/>
                <w:szCs w:val="18"/>
              </w:rPr>
            </w:pPr>
          </w:p>
        </w:tc>
        <w:tc>
          <w:tcPr>
            <w:tcW w:w="147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1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111,11</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w:t>
            </w:r>
          </w:p>
        </w:tc>
        <w:tc>
          <w:tcPr>
            <w:tcW w:w="352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Осуществлена закупка реактивов и расходных материалов для проведения неонатального и аудиологического скринингов</w:t>
            </w:r>
          </w:p>
        </w:tc>
        <w:tc>
          <w:tcPr>
            <w:tcW w:w="14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47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90</w:t>
            </w:r>
          </w:p>
          <w:p w:rsidR="00373472" w:rsidRPr="00294943" w:rsidRDefault="00373472" w:rsidP="00294943">
            <w:pPr>
              <w:spacing w:after="0" w:line="240" w:lineRule="auto"/>
              <w:rPr>
                <w:rFonts w:ascii="PT Astra Serif" w:hAnsi="PT Astra Serif"/>
                <w:sz w:val="18"/>
                <w:szCs w:val="18"/>
              </w:rPr>
            </w:pPr>
          </w:p>
        </w:tc>
        <w:tc>
          <w:tcPr>
            <w:tcW w:w="147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1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111,11</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3</w:t>
            </w:r>
          </w:p>
        </w:tc>
        <w:tc>
          <w:tcPr>
            <w:tcW w:w="352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Осуществлены мероприятия, направленные на определение генетических полиморфизмов, ссоциированных с риском тромбофилии, нарушением фолатного цикла и антифосфолипидногосиндрома</w:t>
            </w:r>
          </w:p>
        </w:tc>
        <w:tc>
          <w:tcPr>
            <w:tcW w:w="14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474"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90</w:t>
            </w:r>
          </w:p>
        </w:tc>
        <w:tc>
          <w:tcPr>
            <w:tcW w:w="1473"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90</w:t>
            </w:r>
          </w:p>
        </w:tc>
        <w:tc>
          <w:tcPr>
            <w:tcW w:w="1519"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bl>
    <w:p w:rsidR="00373472" w:rsidRPr="00294943" w:rsidRDefault="00373472" w:rsidP="00294943">
      <w:pPr>
        <w:spacing w:after="0" w:line="240" w:lineRule="auto"/>
        <w:jc w:val="both"/>
        <w:rPr>
          <w:rFonts w:ascii="PT Astra Serif" w:hAnsi="PT Astra Serif" w:cs="Times New Roman"/>
          <w:sz w:val="28"/>
          <w:szCs w:val="28"/>
          <w:u w:val="single"/>
        </w:rPr>
      </w:pPr>
    </w:p>
    <w:p w:rsidR="00053619" w:rsidRPr="00294943" w:rsidRDefault="00373472" w:rsidP="00294943">
      <w:pPr>
        <w:pStyle w:val="af1"/>
        <w:numPr>
          <w:ilvl w:val="0"/>
          <w:numId w:val="28"/>
        </w:numPr>
        <w:ind w:left="0" w:firstLine="709"/>
        <w:rPr>
          <w:rFonts w:ascii="PT Astra Serif" w:hAnsi="PT Astra Serif" w:cs="Times New Roman"/>
          <w:sz w:val="28"/>
          <w:szCs w:val="28"/>
        </w:rPr>
      </w:pPr>
      <w:r w:rsidRPr="00294943">
        <w:rPr>
          <w:rFonts w:ascii="PT Astra Serif" w:hAnsi="PT Astra Serif" w:cs="Times New Roman"/>
          <w:sz w:val="28"/>
          <w:szCs w:val="28"/>
        </w:rPr>
        <w:t>В рамках структурного элемента (комплекса процессных мероприятий</w:t>
      </w:r>
      <w:r w:rsidR="00053619" w:rsidRPr="00294943">
        <w:rPr>
          <w:rFonts w:ascii="PT Astra Serif" w:hAnsi="PT Astra Serif" w:cs="Times New Roman"/>
          <w:sz w:val="28"/>
          <w:szCs w:val="28"/>
        </w:rPr>
        <w:t>) достигнуто 3 контрольные точки или 100</w:t>
      </w:r>
      <w:r w:rsidRPr="00294943">
        <w:rPr>
          <w:rFonts w:ascii="PT Astra Serif" w:hAnsi="PT Astra Serif" w:cs="Times New Roman"/>
          <w:sz w:val="28"/>
          <w:szCs w:val="28"/>
        </w:rPr>
        <w:t>% от</w:t>
      </w:r>
      <w:r w:rsidR="00053619" w:rsidRPr="00294943">
        <w:rPr>
          <w:rFonts w:ascii="PT Astra Serif" w:hAnsi="PT Astra Serif" w:cs="Times New Roman"/>
          <w:sz w:val="28"/>
          <w:szCs w:val="28"/>
        </w:rPr>
        <w:t xml:space="preserve"> годового планового значения                (3 контрольные точки</w:t>
      </w:r>
      <w:r w:rsidRPr="00294943">
        <w:rPr>
          <w:rFonts w:ascii="PT Astra Serif" w:hAnsi="PT Astra Serif" w:cs="Times New Roman"/>
          <w:sz w:val="28"/>
          <w:szCs w:val="28"/>
        </w:rPr>
        <w:t>).</w:t>
      </w:r>
    </w:p>
    <w:p w:rsidR="00053619" w:rsidRPr="00294943" w:rsidRDefault="00053619" w:rsidP="00294943">
      <w:pPr>
        <w:pStyle w:val="af1"/>
        <w:ind w:left="1068" w:firstLine="0"/>
        <w:rPr>
          <w:rFonts w:ascii="PT Astra Serif" w:hAnsi="PT Astra Serif" w:cs="Times New Roman"/>
          <w:sz w:val="28"/>
          <w:szCs w:val="28"/>
        </w:rPr>
      </w:pPr>
    </w:p>
    <w:p w:rsidR="00486E74" w:rsidRPr="00294943" w:rsidRDefault="00486E74" w:rsidP="00294943">
      <w:pPr>
        <w:pStyle w:val="af1"/>
        <w:ind w:left="1068" w:firstLine="0"/>
        <w:rPr>
          <w:rFonts w:ascii="PT Astra Serif" w:hAnsi="PT Astra Serif" w:cs="Times New Roman"/>
          <w:sz w:val="28"/>
          <w:szCs w:val="28"/>
        </w:rPr>
      </w:pPr>
    </w:p>
    <w:p w:rsidR="00373472" w:rsidRPr="00294943" w:rsidRDefault="00373472"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u w:val="single"/>
        </w:rPr>
        <w:t>Структурный элемент №15</w:t>
      </w:r>
    </w:p>
    <w:p w:rsidR="00373472" w:rsidRPr="00294943" w:rsidRDefault="00373472" w:rsidP="00294943">
      <w:pPr>
        <w:tabs>
          <w:tab w:val="left" w:pos="709"/>
        </w:tabs>
        <w:spacing w:after="0" w:line="240" w:lineRule="auto"/>
        <w:jc w:val="both"/>
        <w:rPr>
          <w:rFonts w:ascii="PT Astra Serif" w:hAnsi="PT Astra Serif" w:cs="Times New Roman"/>
          <w:b/>
          <w:sz w:val="28"/>
          <w:szCs w:val="28"/>
        </w:rPr>
      </w:pPr>
      <w:r w:rsidRPr="00294943">
        <w:rPr>
          <w:rFonts w:ascii="PT Astra Serif" w:hAnsi="PT Astra Serif" w:cs="Times New Roman"/>
          <w:sz w:val="28"/>
          <w:szCs w:val="28"/>
        </w:rPr>
        <w:tab/>
      </w:r>
      <w:r w:rsidRPr="00294943">
        <w:rPr>
          <w:rFonts w:ascii="PT Astra Serif" w:hAnsi="PT Astra Serif" w:cs="Times New Roman"/>
          <w:b/>
          <w:sz w:val="28"/>
          <w:szCs w:val="28"/>
        </w:rPr>
        <w:t>Комплекс процессных мероприятий «Развитие системы лекарственного обеспечения населения, проживающего на территории Ульяновской области».</w:t>
      </w:r>
    </w:p>
    <w:p w:rsidR="00CF58E6" w:rsidRPr="00294943" w:rsidRDefault="00CF58E6" w:rsidP="00294943">
      <w:pPr>
        <w:spacing w:after="0" w:line="240" w:lineRule="auto"/>
        <w:ind w:firstLine="708"/>
        <w:rPr>
          <w:rFonts w:ascii="PT Astra Serif" w:hAnsi="PT Astra Serif" w:cs="Times New Roman"/>
          <w:i/>
          <w:sz w:val="28"/>
          <w:szCs w:val="28"/>
        </w:rPr>
      </w:pPr>
      <w:r w:rsidRPr="00294943">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94943">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94943">
        <w:rPr>
          <w:rFonts w:ascii="PT Astra Serif" w:hAnsi="PT Astra Serif" w:cs="Times New Roman"/>
          <w:i/>
          <w:sz w:val="28"/>
          <w:szCs w:val="28"/>
        </w:rPr>
        <w:t>».</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1.</w:t>
      </w:r>
      <w:r w:rsidRPr="00294943">
        <w:rPr>
          <w:rFonts w:ascii="PT Astra Serif" w:hAnsi="PT Astra Serif" w:cs="Times New Roman"/>
          <w:sz w:val="28"/>
          <w:szCs w:val="28"/>
        </w:rPr>
        <w:tab/>
        <w:t>Структурным элементов (комплексом процессных мероприятий) предусмотрен 1 показатель. За 2024 год значения показателей:</w:t>
      </w:r>
    </w:p>
    <w:tbl>
      <w:tblPr>
        <w:tblStyle w:val="a5"/>
        <w:tblW w:w="0" w:type="auto"/>
        <w:tblLook w:val="04A0" w:firstRow="1" w:lastRow="0" w:firstColumn="1" w:lastColumn="0" w:noHBand="0" w:noVBand="1"/>
      </w:tblPr>
      <w:tblGrid>
        <w:gridCol w:w="421"/>
        <w:gridCol w:w="2455"/>
        <w:gridCol w:w="1415"/>
        <w:gridCol w:w="1406"/>
        <w:gridCol w:w="1403"/>
        <w:gridCol w:w="1403"/>
        <w:gridCol w:w="1408"/>
      </w:tblGrid>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245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показателя</w:t>
            </w:r>
          </w:p>
        </w:tc>
        <w:tc>
          <w:tcPr>
            <w:tcW w:w="141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Тип показателя</w:t>
            </w:r>
          </w:p>
        </w:tc>
        <w:tc>
          <w:tcPr>
            <w:tcW w:w="140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4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245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обеспеченных льготных категорий граждан необходимыми лекарственными препаратами по предъявленным в аптечную организацию рецептам</w:t>
            </w:r>
          </w:p>
        </w:tc>
        <w:tc>
          <w:tcPr>
            <w:tcW w:w="141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140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97</w:t>
            </w:r>
          </w:p>
        </w:tc>
        <w:tc>
          <w:tcPr>
            <w:tcW w:w="1403" w:type="dxa"/>
          </w:tcPr>
          <w:p w:rsidR="00373472" w:rsidRPr="00294943" w:rsidRDefault="00212EE4" w:rsidP="00294943">
            <w:pPr>
              <w:spacing w:after="0" w:line="240" w:lineRule="auto"/>
              <w:rPr>
                <w:rFonts w:ascii="PT Astra Serif" w:hAnsi="PT Astra Serif"/>
                <w:sz w:val="18"/>
                <w:szCs w:val="18"/>
              </w:rPr>
            </w:pPr>
            <w:r w:rsidRPr="00294943">
              <w:rPr>
                <w:rFonts w:ascii="PT Astra Serif" w:hAnsi="PT Astra Serif"/>
                <w:sz w:val="18"/>
                <w:szCs w:val="18"/>
              </w:rPr>
              <w:t>97</w:t>
            </w:r>
          </w:p>
        </w:tc>
        <w:tc>
          <w:tcPr>
            <w:tcW w:w="1408" w:type="dxa"/>
          </w:tcPr>
          <w:p w:rsidR="00373472" w:rsidRPr="00294943" w:rsidRDefault="00212EE4" w:rsidP="00294943">
            <w:pPr>
              <w:spacing w:after="0" w:line="240" w:lineRule="auto"/>
              <w:rPr>
                <w:rFonts w:ascii="PT Astra Serif" w:hAnsi="PT Astra Serif"/>
                <w:sz w:val="18"/>
                <w:szCs w:val="18"/>
              </w:rPr>
            </w:pPr>
            <w:r w:rsidRPr="00294943">
              <w:rPr>
                <w:rFonts w:ascii="PT Astra Serif" w:hAnsi="PT Astra Serif"/>
                <w:sz w:val="18"/>
                <w:szCs w:val="18"/>
              </w:rPr>
              <w:t>100</w:t>
            </w:r>
          </w:p>
        </w:tc>
      </w:tr>
    </w:tbl>
    <w:p w:rsidR="00373472" w:rsidRPr="00294943" w:rsidRDefault="00373472" w:rsidP="00294943">
      <w:pPr>
        <w:spacing w:after="0" w:line="240" w:lineRule="auto"/>
        <w:ind w:firstLine="708"/>
        <w:rPr>
          <w:rFonts w:ascii="PT Astra Serif" w:hAnsi="PT Astra Serif" w:cs="Times New Roman"/>
          <w:sz w:val="28"/>
          <w:szCs w:val="28"/>
        </w:rPr>
      </w:pP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2.</w:t>
      </w:r>
      <w:r w:rsidRPr="00294943">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2 234 262,19038 тыс. рублей или 99% от годового планового значения (2 245 947,92491 тыс. рублей).</w:t>
      </w:r>
    </w:p>
    <w:p w:rsidR="00486E74" w:rsidRPr="00294943" w:rsidRDefault="00486E74" w:rsidP="00294943">
      <w:pPr>
        <w:spacing w:after="0" w:line="240" w:lineRule="auto"/>
        <w:ind w:firstLine="708"/>
        <w:rPr>
          <w:rFonts w:ascii="PT Astra Serif" w:hAnsi="PT Astra Serif" w:cs="Times New Roman"/>
          <w:sz w:val="28"/>
          <w:szCs w:val="28"/>
        </w:rPr>
      </w:pP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3.</w:t>
      </w:r>
      <w:r w:rsidRPr="00294943">
        <w:rPr>
          <w:rFonts w:ascii="PT Astra Serif" w:hAnsi="PT Astra Serif" w:cs="Times New Roman"/>
          <w:sz w:val="28"/>
          <w:szCs w:val="28"/>
        </w:rPr>
        <w:tab/>
        <w:t>Структурным элементом (комплексом процессных мероприятий) предусмотрено 5 мероприятия. За 2024 год значения мероприятий:</w:t>
      </w:r>
    </w:p>
    <w:tbl>
      <w:tblPr>
        <w:tblStyle w:val="a5"/>
        <w:tblW w:w="0" w:type="auto"/>
        <w:tblLook w:val="04A0" w:firstRow="1" w:lastRow="0" w:firstColumn="1" w:lastColumn="0" w:noHBand="0" w:noVBand="1"/>
      </w:tblPr>
      <w:tblGrid>
        <w:gridCol w:w="421"/>
        <w:gridCol w:w="3403"/>
        <w:gridCol w:w="1528"/>
        <w:gridCol w:w="1508"/>
        <w:gridCol w:w="1507"/>
        <w:gridCol w:w="1544"/>
      </w:tblGrid>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3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мероприятия</w:t>
            </w:r>
          </w:p>
        </w:tc>
        <w:tc>
          <w:tcPr>
            <w:tcW w:w="152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5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507"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54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3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обеспечения лекарственными средствами отдельных категорий граждан, в том числе страдающих жизнеугрожающими и хроническими прогрессирующими редкими (орфанными)заболеваниями, приводящими к сокращению продолжительности жизни граждан или их инвалидности</w:t>
            </w:r>
          </w:p>
        </w:tc>
        <w:tc>
          <w:tcPr>
            <w:tcW w:w="152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5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97</w:t>
            </w:r>
          </w:p>
          <w:p w:rsidR="00373472" w:rsidRPr="00294943" w:rsidRDefault="00373472" w:rsidP="00294943">
            <w:pPr>
              <w:spacing w:after="0" w:line="240" w:lineRule="auto"/>
              <w:rPr>
                <w:rFonts w:ascii="PT Astra Serif" w:hAnsi="PT Astra Serif"/>
                <w:sz w:val="18"/>
                <w:szCs w:val="18"/>
              </w:rPr>
            </w:pPr>
          </w:p>
        </w:tc>
        <w:tc>
          <w:tcPr>
            <w:tcW w:w="1507" w:type="dxa"/>
            <w:shd w:val="clear" w:color="auto" w:fill="auto"/>
          </w:tcPr>
          <w:p w:rsidR="00373472" w:rsidRPr="00294943" w:rsidRDefault="00373472" w:rsidP="00294943">
            <w:pPr>
              <w:spacing w:after="0" w:line="240" w:lineRule="auto"/>
              <w:jc w:val="center"/>
              <w:rPr>
                <w:rFonts w:ascii="PT Astra Serif" w:hAnsi="PT Astra Serif"/>
                <w:sz w:val="18"/>
                <w:szCs w:val="18"/>
              </w:rPr>
            </w:pPr>
            <w:r w:rsidRPr="00294943">
              <w:rPr>
                <w:rFonts w:ascii="PT Astra Serif" w:hAnsi="PT Astra Serif"/>
                <w:sz w:val="18"/>
                <w:szCs w:val="18"/>
              </w:rPr>
              <w:t>97</w:t>
            </w:r>
          </w:p>
        </w:tc>
        <w:tc>
          <w:tcPr>
            <w:tcW w:w="1544"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w:t>
            </w:r>
          </w:p>
        </w:tc>
        <w:tc>
          <w:tcPr>
            <w:tcW w:w="3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детей, страдающих сахарным диабетом 1-го типа, обеспеченных медицинскими изделиями для непрерывного мониторинга глюкозы</w:t>
            </w:r>
          </w:p>
        </w:tc>
        <w:tc>
          <w:tcPr>
            <w:tcW w:w="152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5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07" w:type="dxa"/>
            <w:shd w:val="clear" w:color="auto" w:fill="auto"/>
          </w:tcPr>
          <w:p w:rsidR="00373472" w:rsidRPr="00294943" w:rsidRDefault="00373472" w:rsidP="00294943">
            <w:pPr>
              <w:spacing w:after="0" w:line="240" w:lineRule="auto"/>
              <w:jc w:val="center"/>
              <w:rPr>
                <w:rFonts w:ascii="PT Astra Serif" w:hAnsi="PT Astra Serif"/>
                <w:sz w:val="18"/>
                <w:szCs w:val="18"/>
              </w:rPr>
            </w:pPr>
            <w:r w:rsidRPr="00294943">
              <w:rPr>
                <w:rFonts w:ascii="PT Astra Serif" w:hAnsi="PT Astra Serif"/>
                <w:sz w:val="18"/>
                <w:szCs w:val="18"/>
              </w:rPr>
              <w:t>100</w:t>
            </w:r>
          </w:p>
        </w:tc>
        <w:tc>
          <w:tcPr>
            <w:tcW w:w="1544"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3</w:t>
            </w:r>
          </w:p>
        </w:tc>
        <w:tc>
          <w:tcPr>
            <w:tcW w:w="3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Реализованы отдельные полномочия в области лекарственного обеспечения</w:t>
            </w:r>
          </w:p>
        </w:tc>
        <w:tc>
          <w:tcPr>
            <w:tcW w:w="152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5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07" w:type="dxa"/>
            <w:shd w:val="clear" w:color="auto" w:fill="auto"/>
          </w:tcPr>
          <w:p w:rsidR="00373472" w:rsidRPr="00294943" w:rsidRDefault="00373472" w:rsidP="00294943">
            <w:pPr>
              <w:spacing w:after="0" w:line="240" w:lineRule="auto"/>
              <w:jc w:val="center"/>
              <w:rPr>
                <w:rFonts w:ascii="PT Astra Serif" w:hAnsi="PT Astra Serif"/>
                <w:sz w:val="18"/>
                <w:szCs w:val="18"/>
              </w:rPr>
            </w:pPr>
            <w:r w:rsidRPr="00294943">
              <w:rPr>
                <w:rFonts w:ascii="PT Astra Serif" w:hAnsi="PT Astra Serif"/>
                <w:sz w:val="18"/>
                <w:szCs w:val="18"/>
              </w:rPr>
              <w:t>100</w:t>
            </w:r>
          </w:p>
        </w:tc>
        <w:tc>
          <w:tcPr>
            <w:tcW w:w="1544"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4</w:t>
            </w:r>
          </w:p>
        </w:tc>
        <w:tc>
          <w:tcPr>
            <w:tcW w:w="3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оказанных услуг, отдельным категориям граждан социальной,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52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5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07" w:type="dxa"/>
            <w:shd w:val="clear" w:color="auto" w:fill="auto"/>
          </w:tcPr>
          <w:p w:rsidR="00373472" w:rsidRPr="00294943" w:rsidRDefault="00373472" w:rsidP="00294943">
            <w:pPr>
              <w:spacing w:after="0" w:line="240" w:lineRule="auto"/>
              <w:jc w:val="center"/>
              <w:rPr>
                <w:rFonts w:ascii="PT Astra Serif" w:hAnsi="PT Astra Serif"/>
                <w:sz w:val="18"/>
                <w:szCs w:val="18"/>
              </w:rPr>
            </w:pPr>
            <w:r w:rsidRPr="00294943">
              <w:rPr>
                <w:rFonts w:ascii="PT Astra Serif" w:hAnsi="PT Astra Serif"/>
                <w:sz w:val="18"/>
                <w:szCs w:val="18"/>
              </w:rPr>
              <w:t>100</w:t>
            </w:r>
          </w:p>
        </w:tc>
        <w:tc>
          <w:tcPr>
            <w:tcW w:w="1544"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053619">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5</w:t>
            </w:r>
          </w:p>
        </w:tc>
        <w:tc>
          <w:tcPr>
            <w:tcW w:w="340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Осуществлены расходы, связанные с исполнением решений, принятых судебными органами</w:t>
            </w:r>
          </w:p>
        </w:tc>
        <w:tc>
          <w:tcPr>
            <w:tcW w:w="152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Штук</w:t>
            </w:r>
          </w:p>
          <w:p w:rsidR="00373472" w:rsidRPr="00294943" w:rsidRDefault="00373472" w:rsidP="00294943">
            <w:pPr>
              <w:spacing w:after="0" w:line="240" w:lineRule="auto"/>
              <w:rPr>
                <w:rFonts w:ascii="PT Astra Serif" w:hAnsi="PT Astra Serif"/>
                <w:sz w:val="18"/>
                <w:szCs w:val="18"/>
              </w:rPr>
            </w:pPr>
          </w:p>
        </w:tc>
        <w:tc>
          <w:tcPr>
            <w:tcW w:w="15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200</w:t>
            </w:r>
          </w:p>
        </w:tc>
        <w:tc>
          <w:tcPr>
            <w:tcW w:w="1507" w:type="dxa"/>
            <w:shd w:val="clear" w:color="auto" w:fill="auto"/>
          </w:tcPr>
          <w:p w:rsidR="00373472" w:rsidRPr="00294943" w:rsidRDefault="00373472" w:rsidP="00294943">
            <w:pPr>
              <w:spacing w:after="0" w:line="240" w:lineRule="auto"/>
              <w:jc w:val="center"/>
              <w:rPr>
                <w:rFonts w:ascii="PT Astra Serif" w:hAnsi="PT Astra Serif"/>
                <w:sz w:val="18"/>
                <w:szCs w:val="18"/>
              </w:rPr>
            </w:pPr>
            <w:r w:rsidRPr="00294943">
              <w:rPr>
                <w:rFonts w:ascii="PT Astra Serif" w:hAnsi="PT Astra Serif"/>
                <w:sz w:val="18"/>
                <w:szCs w:val="18"/>
              </w:rPr>
              <w:t>200</w:t>
            </w:r>
          </w:p>
        </w:tc>
        <w:tc>
          <w:tcPr>
            <w:tcW w:w="1544" w:type="dxa"/>
            <w:shd w:val="clear" w:color="auto" w:fill="auto"/>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053619" w:rsidRPr="00294943" w:rsidTr="00053619">
        <w:trPr>
          <w:trHeight w:val="1407"/>
        </w:trPr>
        <w:tc>
          <w:tcPr>
            <w:tcW w:w="421" w:type="dxa"/>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6</w:t>
            </w:r>
          </w:p>
        </w:tc>
        <w:tc>
          <w:tcPr>
            <w:tcW w:w="3403" w:type="dxa"/>
            <w:shd w:val="clear" w:color="auto" w:fill="auto"/>
          </w:tcPr>
          <w:p w:rsidR="00053619" w:rsidRPr="00294943" w:rsidRDefault="00053619" w:rsidP="00294943">
            <w:pPr>
              <w:spacing w:after="0" w:line="240" w:lineRule="auto"/>
              <w:rPr>
                <w:rFonts w:ascii="PT Astra Serif" w:hAnsi="PT Astra Serif" w:cs="Calibri"/>
                <w:sz w:val="18"/>
                <w:szCs w:val="18"/>
              </w:rPr>
            </w:pPr>
            <w:r w:rsidRPr="00294943">
              <w:rPr>
                <w:rFonts w:ascii="PT Astra Serif" w:hAnsi="PT Astra Serif" w:cs="Calibri"/>
                <w:sz w:val="18"/>
                <w:szCs w:val="18"/>
              </w:rPr>
              <w:t>Реализованы мероприятия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528" w:type="dxa"/>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508" w:type="dxa"/>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07" w:type="dxa"/>
            <w:shd w:val="clear" w:color="auto" w:fill="auto"/>
          </w:tcPr>
          <w:p w:rsidR="00053619" w:rsidRPr="00294943" w:rsidRDefault="00053619" w:rsidP="00294943">
            <w:pPr>
              <w:spacing w:after="0" w:line="240" w:lineRule="auto"/>
              <w:jc w:val="center"/>
              <w:rPr>
                <w:rFonts w:ascii="PT Astra Serif" w:hAnsi="PT Astra Serif"/>
                <w:sz w:val="18"/>
                <w:szCs w:val="18"/>
              </w:rPr>
            </w:pPr>
            <w:r w:rsidRPr="00294943">
              <w:rPr>
                <w:rFonts w:ascii="PT Astra Serif" w:hAnsi="PT Astra Serif"/>
                <w:sz w:val="18"/>
                <w:szCs w:val="18"/>
              </w:rPr>
              <w:t>100</w:t>
            </w:r>
          </w:p>
        </w:tc>
        <w:tc>
          <w:tcPr>
            <w:tcW w:w="1544" w:type="dxa"/>
            <w:shd w:val="clear" w:color="auto" w:fill="auto"/>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053619" w:rsidRPr="00294943" w:rsidTr="00486E74">
        <w:tc>
          <w:tcPr>
            <w:tcW w:w="421" w:type="dxa"/>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7</w:t>
            </w:r>
          </w:p>
        </w:tc>
        <w:tc>
          <w:tcPr>
            <w:tcW w:w="3403" w:type="dxa"/>
            <w:shd w:val="clear" w:color="auto" w:fill="auto"/>
          </w:tcPr>
          <w:p w:rsidR="00053619" w:rsidRPr="00294943" w:rsidRDefault="00053619" w:rsidP="00294943">
            <w:pPr>
              <w:spacing w:after="0" w:line="240" w:lineRule="auto"/>
              <w:ind w:left="-57" w:right="-57"/>
              <w:rPr>
                <w:rFonts w:ascii="PT Astra Serif" w:hAnsi="PT Astra Serif"/>
                <w:sz w:val="18"/>
                <w:szCs w:val="18"/>
              </w:rPr>
            </w:pPr>
            <w:r w:rsidRPr="00294943">
              <w:rPr>
                <w:rFonts w:ascii="PT Astra Serif" w:hAnsi="PT Astra Serif" w:cs="Calibri"/>
                <w:sz w:val="18"/>
                <w:szCs w:val="18"/>
              </w:rPr>
              <w:t xml:space="preserve">Осуществлены организационные мероприятия </w:t>
            </w:r>
            <w:r w:rsidRPr="00294943">
              <w:rPr>
                <w:rFonts w:ascii="PT Astra Serif" w:hAnsi="PT Astra Serif" w:cs="Calibri"/>
                <w:sz w:val="18"/>
                <w:szCs w:val="18"/>
              </w:rPr>
              <w:br/>
              <w:t xml:space="preserve">по обеспечению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w:t>
            </w:r>
            <w:r w:rsidRPr="00294943">
              <w:rPr>
                <w:rFonts w:ascii="PT Astra Serif" w:hAnsi="PT Astra Serif" w:cs="Calibri"/>
                <w:sz w:val="18"/>
                <w:szCs w:val="18"/>
              </w:rPr>
              <w:br/>
              <w:t>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528" w:type="dxa"/>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508" w:type="dxa"/>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07" w:type="dxa"/>
            <w:shd w:val="clear" w:color="auto" w:fill="auto"/>
          </w:tcPr>
          <w:p w:rsidR="00053619" w:rsidRPr="00294943" w:rsidRDefault="00053619" w:rsidP="00294943">
            <w:pPr>
              <w:spacing w:after="0" w:line="240" w:lineRule="auto"/>
              <w:jc w:val="center"/>
              <w:rPr>
                <w:rFonts w:ascii="PT Astra Serif" w:hAnsi="PT Astra Serif"/>
                <w:sz w:val="18"/>
                <w:szCs w:val="18"/>
              </w:rPr>
            </w:pPr>
            <w:r w:rsidRPr="00294943">
              <w:rPr>
                <w:rFonts w:ascii="PT Astra Serif" w:hAnsi="PT Astra Serif"/>
                <w:sz w:val="18"/>
                <w:szCs w:val="18"/>
              </w:rPr>
              <w:t>100</w:t>
            </w:r>
          </w:p>
        </w:tc>
        <w:tc>
          <w:tcPr>
            <w:tcW w:w="1544" w:type="dxa"/>
            <w:shd w:val="clear" w:color="auto" w:fill="auto"/>
          </w:tcPr>
          <w:p w:rsidR="00053619" w:rsidRPr="00294943" w:rsidRDefault="00053619" w:rsidP="00294943">
            <w:pPr>
              <w:spacing w:after="0" w:line="240" w:lineRule="auto"/>
              <w:rPr>
                <w:rFonts w:ascii="PT Astra Serif" w:hAnsi="PT Astra Serif"/>
                <w:sz w:val="18"/>
                <w:szCs w:val="18"/>
              </w:rPr>
            </w:pPr>
            <w:r w:rsidRPr="00294943">
              <w:rPr>
                <w:rFonts w:ascii="PT Astra Serif" w:hAnsi="PT Astra Serif"/>
                <w:sz w:val="18"/>
                <w:szCs w:val="18"/>
              </w:rPr>
              <w:t>100</w:t>
            </w:r>
          </w:p>
        </w:tc>
      </w:tr>
    </w:tbl>
    <w:p w:rsidR="00373472" w:rsidRPr="00294943" w:rsidRDefault="00373472" w:rsidP="00294943">
      <w:pPr>
        <w:spacing w:after="0" w:line="240" w:lineRule="auto"/>
        <w:ind w:firstLine="709"/>
        <w:jc w:val="both"/>
        <w:rPr>
          <w:rFonts w:ascii="PT Astra Serif" w:hAnsi="PT Astra Serif" w:cs="Times New Roman"/>
          <w:sz w:val="28"/>
          <w:szCs w:val="28"/>
        </w:rPr>
      </w:pPr>
    </w:p>
    <w:p w:rsidR="00847631" w:rsidRPr="00294943" w:rsidRDefault="00847631" w:rsidP="00294943">
      <w:pPr>
        <w:spacing w:after="0" w:line="240" w:lineRule="auto"/>
        <w:ind w:firstLine="708"/>
        <w:jc w:val="both"/>
        <w:rPr>
          <w:rFonts w:ascii="PT Astra Serif" w:hAnsi="PT Astra Serif" w:cs="Times New Roman"/>
          <w:sz w:val="28"/>
          <w:szCs w:val="28"/>
        </w:rPr>
      </w:pPr>
      <w:r w:rsidRPr="00294943">
        <w:rPr>
          <w:rFonts w:ascii="PT Astra Serif" w:hAnsi="PT Astra Serif" w:cs="Times New Roman"/>
          <w:sz w:val="28"/>
          <w:szCs w:val="28"/>
        </w:rPr>
        <w:t>4.</w:t>
      </w:r>
      <w:r w:rsidRPr="00294943">
        <w:rPr>
          <w:rFonts w:ascii="PT Astra Serif" w:hAnsi="PT Astra Serif" w:cs="Times New Roman"/>
          <w:sz w:val="28"/>
          <w:szCs w:val="28"/>
        </w:rPr>
        <w:tab/>
        <w:t>В рамках структурного элемента (комплекса процессных мероприятий</w:t>
      </w:r>
      <w:r w:rsidR="00053619" w:rsidRPr="00294943">
        <w:rPr>
          <w:rFonts w:ascii="PT Astra Serif" w:hAnsi="PT Astra Serif" w:cs="Times New Roman"/>
          <w:sz w:val="28"/>
          <w:szCs w:val="28"/>
        </w:rPr>
        <w:t>) достигнуто 7 контрольных точек или 100</w:t>
      </w:r>
      <w:r w:rsidRPr="00294943">
        <w:rPr>
          <w:rFonts w:ascii="PT Astra Serif" w:hAnsi="PT Astra Serif" w:cs="Times New Roman"/>
          <w:sz w:val="28"/>
          <w:szCs w:val="28"/>
        </w:rPr>
        <w:t>% от</w:t>
      </w:r>
      <w:r w:rsidR="00053619" w:rsidRPr="00294943">
        <w:rPr>
          <w:rFonts w:ascii="PT Astra Serif" w:hAnsi="PT Astra Serif" w:cs="Times New Roman"/>
          <w:sz w:val="28"/>
          <w:szCs w:val="28"/>
        </w:rPr>
        <w:t xml:space="preserve"> годового планового значения                       (7</w:t>
      </w:r>
      <w:r w:rsidRPr="00294943">
        <w:rPr>
          <w:rFonts w:ascii="PT Astra Serif" w:hAnsi="PT Astra Serif" w:cs="Times New Roman"/>
          <w:sz w:val="28"/>
          <w:szCs w:val="28"/>
        </w:rPr>
        <w:t xml:space="preserve"> контрольных точек).</w:t>
      </w:r>
    </w:p>
    <w:p w:rsidR="006E4C5E" w:rsidRPr="00294943" w:rsidRDefault="006E4C5E" w:rsidP="00294943">
      <w:pPr>
        <w:spacing w:after="0" w:line="240" w:lineRule="auto"/>
        <w:ind w:firstLine="709"/>
        <w:contextualSpacing/>
        <w:jc w:val="both"/>
        <w:rPr>
          <w:rFonts w:ascii="PT Astra Serif" w:hAnsi="PT Astra Serif"/>
          <w:sz w:val="28"/>
          <w:szCs w:val="28"/>
        </w:rPr>
      </w:pPr>
      <w:r w:rsidRPr="00294943">
        <w:rPr>
          <w:rFonts w:ascii="PT Astra Serif" w:hAnsi="PT Astra Serif"/>
          <w:sz w:val="28"/>
          <w:szCs w:val="28"/>
        </w:rPr>
        <w:t>В 2024 году правом на льготное лекарственное обеспечение за счёт средств субъекта Российской Федерации (региональные льготники) воспользовались 57,8 тыс. человек (в 2023 году 55,2 тыс. человек), которым выданы препараты по 697,89 тыс. рецептам. Объём отпуска препаратов увеличен по сравнению с 2023 годом (610,9 тыс. рецептов.).</w:t>
      </w:r>
    </w:p>
    <w:p w:rsidR="006E4C5E" w:rsidRPr="00294943" w:rsidRDefault="006E4C5E" w:rsidP="00294943">
      <w:pPr>
        <w:spacing w:after="0" w:line="240" w:lineRule="auto"/>
        <w:ind w:firstLine="709"/>
        <w:contextualSpacing/>
        <w:jc w:val="both"/>
        <w:rPr>
          <w:rFonts w:ascii="PT Astra Serif" w:hAnsi="PT Astra Serif"/>
          <w:sz w:val="28"/>
          <w:szCs w:val="28"/>
        </w:rPr>
      </w:pPr>
      <w:r w:rsidRPr="00294943">
        <w:rPr>
          <w:rFonts w:ascii="PT Astra Serif" w:hAnsi="PT Astra Serif"/>
          <w:sz w:val="28"/>
          <w:szCs w:val="28"/>
        </w:rPr>
        <w:t>В Ульяновской области проживают 178 человек, больных редкими (орфанными) заболеваниями, лекарственное обеспечение которых отнесено к полномочиям субъекта Российской Федерации. Всего в 2024 году больным редкими (орфанными) заболеваниями по назначениям врача отпущены лекарственные препараты и специализированные продукты лечебного питания на сумму 171,61 млн. руб.</w:t>
      </w:r>
    </w:p>
    <w:p w:rsidR="006E4C5E" w:rsidRPr="00294943" w:rsidRDefault="006E4C5E" w:rsidP="00294943">
      <w:pPr>
        <w:spacing w:after="0" w:line="240" w:lineRule="auto"/>
        <w:ind w:firstLine="709"/>
        <w:contextualSpacing/>
        <w:jc w:val="both"/>
        <w:rPr>
          <w:rFonts w:ascii="PT Astra Serif" w:hAnsi="PT Astra Serif"/>
          <w:sz w:val="28"/>
          <w:szCs w:val="28"/>
        </w:rPr>
      </w:pPr>
      <w:r w:rsidRPr="00294943">
        <w:rPr>
          <w:rFonts w:ascii="PT Astra Serif" w:hAnsi="PT Astra Serif"/>
          <w:sz w:val="28"/>
          <w:szCs w:val="28"/>
        </w:rPr>
        <w:t>В 2024 году объём отпуска лекарственных препаратов больным редкими (орфанными) заболеваниями сохранён не ниже уровня 2023 года. Обеспечение таких граждан лекарственными препаратами осуществляется в соответствии с потребностью в полном объёме, задача о недопустимости снижения их обеспеченности выполняется.</w:t>
      </w:r>
    </w:p>
    <w:p w:rsidR="006E4C5E" w:rsidRPr="00294943" w:rsidRDefault="006E4C5E" w:rsidP="00294943">
      <w:pPr>
        <w:spacing w:after="0" w:line="240" w:lineRule="auto"/>
        <w:ind w:firstLine="709"/>
        <w:contextualSpacing/>
        <w:jc w:val="both"/>
        <w:rPr>
          <w:rFonts w:ascii="PT Astra Serif" w:hAnsi="PT Astra Serif"/>
          <w:sz w:val="28"/>
          <w:szCs w:val="28"/>
        </w:rPr>
      </w:pPr>
      <w:r w:rsidRPr="00294943">
        <w:rPr>
          <w:rFonts w:ascii="PT Astra Serif" w:hAnsi="PT Astra Serif"/>
          <w:sz w:val="28"/>
          <w:szCs w:val="28"/>
        </w:rPr>
        <w:t>В 2024 году Фонд «Круг добра» для поддержки детей с тяжелыми жизнеугрожающими и хроническими заболеваниями, в том числе редкими (орфанными), обеспечил 72 ребенка. Для них закуплены и поставлены препараты на сумму 1,009 млрд. рублей (в 2023 году на сумму 971,13 млн. руб. для обеспечения 54 детей).</w:t>
      </w:r>
    </w:p>
    <w:p w:rsidR="006E4C5E" w:rsidRPr="00294943" w:rsidRDefault="006E4C5E" w:rsidP="00294943">
      <w:pPr>
        <w:spacing w:after="0" w:line="240" w:lineRule="auto"/>
        <w:jc w:val="both"/>
        <w:rPr>
          <w:rFonts w:ascii="PT Astra Serif" w:hAnsi="PT Astra Serif" w:cs="Times New Roman"/>
          <w:sz w:val="28"/>
          <w:szCs w:val="28"/>
          <w:u w:val="single"/>
        </w:rPr>
      </w:pPr>
    </w:p>
    <w:p w:rsidR="006E4C5E" w:rsidRPr="00294943" w:rsidRDefault="006E4C5E" w:rsidP="00294943">
      <w:pPr>
        <w:spacing w:after="0" w:line="240" w:lineRule="auto"/>
        <w:ind w:firstLine="709"/>
        <w:jc w:val="both"/>
        <w:rPr>
          <w:rFonts w:ascii="PT Astra Serif" w:hAnsi="PT Astra Serif" w:cs="Times New Roman"/>
          <w:sz w:val="28"/>
          <w:szCs w:val="28"/>
          <w:u w:val="single"/>
        </w:rPr>
      </w:pPr>
    </w:p>
    <w:p w:rsidR="00C55692" w:rsidRPr="00294943" w:rsidRDefault="003376AC" w:rsidP="00294943">
      <w:pPr>
        <w:spacing w:after="0" w:line="240" w:lineRule="auto"/>
        <w:ind w:firstLine="709"/>
        <w:jc w:val="both"/>
        <w:rPr>
          <w:rFonts w:ascii="PT Astra Serif" w:hAnsi="PT Astra Serif" w:cs="Times New Roman"/>
          <w:sz w:val="28"/>
          <w:szCs w:val="28"/>
          <w:u w:val="single"/>
        </w:rPr>
      </w:pPr>
      <w:r w:rsidRPr="00294943">
        <w:rPr>
          <w:rFonts w:ascii="PT Astra Serif" w:hAnsi="PT Astra Serif" w:cs="Times New Roman"/>
          <w:sz w:val="28"/>
          <w:szCs w:val="28"/>
          <w:u w:val="single"/>
        </w:rPr>
        <w:t>Структурный элемент №16:</w:t>
      </w:r>
    </w:p>
    <w:p w:rsidR="00C55692" w:rsidRPr="00294943" w:rsidRDefault="00CC423C" w:rsidP="00294943">
      <w:pPr>
        <w:spacing w:after="0" w:line="240" w:lineRule="auto"/>
        <w:ind w:firstLine="708"/>
        <w:jc w:val="both"/>
        <w:rPr>
          <w:rFonts w:ascii="PT Astra Serif" w:hAnsi="PT Astra Serif" w:cs="Times New Roman"/>
          <w:b/>
          <w:sz w:val="28"/>
          <w:szCs w:val="28"/>
        </w:rPr>
      </w:pPr>
      <w:r w:rsidRPr="00294943">
        <w:rPr>
          <w:rFonts w:ascii="PT Astra Serif" w:hAnsi="PT Astra Serif" w:cs="Times New Roman"/>
          <w:b/>
          <w:sz w:val="28"/>
          <w:szCs w:val="28"/>
        </w:rPr>
        <w:t>Комплекс процессных мероприятий «Предупреждение и борьба с социально-значимыми заболеваниями».</w:t>
      </w:r>
    </w:p>
    <w:p w:rsidR="00CF58E6" w:rsidRPr="00294943" w:rsidRDefault="00CF58E6" w:rsidP="00294943">
      <w:pPr>
        <w:spacing w:after="0" w:line="240" w:lineRule="auto"/>
        <w:ind w:firstLine="708"/>
        <w:rPr>
          <w:rFonts w:ascii="PT Astra Serif" w:hAnsi="PT Astra Serif" w:cs="Times New Roman"/>
          <w:i/>
          <w:sz w:val="28"/>
          <w:szCs w:val="28"/>
        </w:rPr>
      </w:pPr>
      <w:r w:rsidRPr="00294943">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94943">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94943">
        <w:rPr>
          <w:rFonts w:ascii="PT Astra Serif" w:hAnsi="PT Astra Serif" w:cs="Times New Roman"/>
          <w:i/>
          <w:sz w:val="28"/>
          <w:szCs w:val="28"/>
        </w:rPr>
        <w:t>».</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1.</w:t>
      </w:r>
      <w:r w:rsidRPr="00294943">
        <w:rPr>
          <w:rFonts w:ascii="PT Astra Serif" w:hAnsi="PT Astra Serif" w:cs="Times New Roman"/>
          <w:sz w:val="28"/>
          <w:szCs w:val="28"/>
        </w:rPr>
        <w:tab/>
        <w:t>Структурным элементов (комплексом процессных мероприятий) предусмотрено 3 показателя. За 2024 год значения показателей:</w:t>
      </w:r>
    </w:p>
    <w:tbl>
      <w:tblPr>
        <w:tblStyle w:val="a5"/>
        <w:tblW w:w="0" w:type="auto"/>
        <w:tblLook w:val="04A0" w:firstRow="1" w:lastRow="0" w:firstColumn="1" w:lastColumn="0" w:noHBand="0" w:noVBand="1"/>
      </w:tblPr>
      <w:tblGrid>
        <w:gridCol w:w="421"/>
        <w:gridCol w:w="2739"/>
        <w:gridCol w:w="1407"/>
        <w:gridCol w:w="1342"/>
        <w:gridCol w:w="1322"/>
        <w:gridCol w:w="1322"/>
        <w:gridCol w:w="1358"/>
      </w:tblGrid>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273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показателя</w:t>
            </w:r>
          </w:p>
        </w:tc>
        <w:tc>
          <w:tcPr>
            <w:tcW w:w="1407"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Тип показателя</w:t>
            </w:r>
          </w:p>
        </w:tc>
        <w:tc>
          <w:tcPr>
            <w:tcW w:w="134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35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2739" w:type="dxa"/>
            <w:tcBorders>
              <w:top w:val="single" w:sz="4" w:space="0" w:color="auto"/>
              <w:left w:val="single" w:sz="4" w:space="0" w:color="auto"/>
              <w:bottom w:val="single" w:sz="4" w:space="0" w:color="auto"/>
              <w:right w:val="single" w:sz="4" w:space="0" w:color="auto"/>
            </w:tcBorders>
            <w:shd w:val="clear" w:color="000000" w:fill="FFFFFF"/>
            <w:vAlign w:val="center"/>
          </w:tcPr>
          <w:p w:rsidR="00373472" w:rsidRPr="00294943" w:rsidRDefault="00373472"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Уровень информированности населения в возрасте 18-49 лет по вопросам ВИЧ инфекции</w:t>
            </w:r>
          </w:p>
        </w:tc>
        <w:tc>
          <w:tcPr>
            <w:tcW w:w="1407"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134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93</w:t>
            </w:r>
          </w:p>
        </w:tc>
        <w:tc>
          <w:tcPr>
            <w:tcW w:w="1322" w:type="dxa"/>
          </w:tcPr>
          <w:p w:rsidR="00373472" w:rsidRPr="00294943" w:rsidRDefault="00212EE4" w:rsidP="00294943">
            <w:pPr>
              <w:spacing w:after="0" w:line="240" w:lineRule="auto"/>
              <w:rPr>
                <w:rFonts w:ascii="PT Astra Serif" w:hAnsi="PT Astra Serif"/>
                <w:sz w:val="18"/>
                <w:szCs w:val="18"/>
              </w:rPr>
            </w:pPr>
            <w:r w:rsidRPr="00294943">
              <w:rPr>
                <w:rFonts w:ascii="PT Astra Serif" w:hAnsi="PT Astra Serif"/>
                <w:sz w:val="18"/>
                <w:szCs w:val="18"/>
              </w:rPr>
              <w:t>93</w:t>
            </w:r>
          </w:p>
        </w:tc>
        <w:tc>
          <w:tcPr>
            <w:tcW w:w="135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100,11</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w:t>
            </w:r>
          </w:p>
        </w:tc>
        <w:tc>
          <w:tcPr>
            <w:tcW w:w="2739" w:type="dxa"/>
            <w:tcBorders>
              <w:top w:val="nil"/>
              <w:left w:val="single" w:sz="4" w:space="0" w:color="auto"/>
              <w:bottom w:val="single" w:sz="4" w:space="0" w:color="auto"/>
              <w:right w:val="single" w:sz="4" w:space="0" w:color="auto"/>
            </w:tcBorders>
            <w:shd w:val="clear" w:color="000000" w:fill="FFFFFF"/>
            <w:vAlign w:val="center"/>
          </w:tcPr>
          <w:p w:rsidR="00373472" w:rsidRPr="00294943" w:rsidRDefault="00373472"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Охват медицинским освидетельствованием на ВИЧ-инфекцию населения субъекта РФ</w:t>
            </w:r>
          </w:p>
        </w:tc>
        <w:tc>
          <w:tcPr>
            <w:tcW w:w="1407"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134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33</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33,01</w:t>
            </w:r>
          </w:p>
        </w:tc>
        <w:tc>
          <w:tcPr>
            <w:tcW w:w="135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100,03</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3</w:t>
            </w:r>
          </w:p>
        </w:tc>
        <w:tc>
          <w:tcPr>
            <w:tcW w:w="2739" w:type="dxa"/>
            <w:tcBorders>
              <w:top w:val="nil"/>
              <w:left w:val="single" w:sz="4" w:space="0" w:color="auto"/>
              <w:bottom w:val="single" w:sz="4" w:space="0" w:color="auto"/>
              <w:right w:val="single" w:sz="4" w:space="0" w:color="auto"/>
            </w:tcBorders>
            <w:shd w:val="clear" w:color="auto" w:fill="auto"/>
            <w:vAlign w:val="center"/>
          </w:tcPr>
          <w:p w:rsidR="00373472" w:rsidRPr="00294943" w:rsidRDefault="00373472"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Охват населения профилактическими осмотрами на туберкулез</w:t>
            </w:r>
          </w:p>
        </w:tc>
        <w:tc>
          <w:tcPr>
            <w:tcW w:w="1407"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134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77,3</w:t>
            </w:r>
          </w:p>
        </w:tc>
        <w:tc>
          <w:tcPr>
            <w:tcW w:w="132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80,1</w:t>
            </w:r>
          </w:p>
        </w:tc>
        <w:tc>
          <w:tcPr>
            <w:tcW w:w="135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103,62</w:t>
            </w:r>
          </w:p>
        </w:tc>
      </w:tr>
    </w:tbl>
    <w:p w:rsidR="00373472" w:rsidRPr="00294943" w:rsidRDefault="00373472" w:rsidP="00294943">
      <w:pPr>
        <w:spacing w:after="0" w:line="240" w:lineRule="auto"/>
        <w:ind w:firstLine="708"/>
        <w:rPr>
          <w:rFonts w:ascii="PT Astra Serif" w:hAnsi="PT Astra Serif" w:cs="Times New Roman"/>
          <w:sz w:val="28"/>
          <w:szCs w:val="28"/>
        </w:rPr>
      </w:pP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2.</w:t>
      </w:r>
      <w:r w:rsidRPr="00294943">
        <w:rPr>
          <w:rFonts w:ascii="PT Astra Serif" w:hAnsi="PT Astra Serif" w:cs="Times New Roman"/>
          <w:sz w:val="28"/>
          <w:szCs w:val="28"/>
        </w:rPr>
        <w:tab/>
        <w:t>Фактическое исполнение финансового обеспечения структурного элемента (рег</w:t>
      </w:r>
      <w:r w:rsidR="00966131" w:rsidRPr="00294943">
        <w:rPr>
          <w:rFonts w:ascii="PT Astra Serif" w:hAnsi="PT Astra Serif" w:cs="Times New Roman"/>
          <w:sz w:val="28"/>
          <w:szCs w:val="28"/>
        </w:rPr>
        <w:t>ионального проекта) составило 39</w:t>
      </w:r>
      <w:r w:rsidRPr="00294943">
        <w:rPr>
          <w:rFonts w:ascii="PT Astra Serif" w:hAnsi="PT Astra Serif" w:cs="Times New Roman"/>
          <w:sz w:val="28"/>
          <w:szCs w:val="28"/>
        </w:rPr>
        <w:t> 621,63 тыс. рублей или 100% от</w:t>
      </w:r>
      <w:r w:rsidR="00966131" w:rsidRPr="00294943">
        <w:rPr>
          <w:rFonts w:ascii="PT Astra Serif" w:hAnsi="PT Astra Serif" w:cs="Times New Roman"/>
          <w:sz w:val="28"/>
          <w:szCs w:val="28"/>
        </w:rPr>
        <w:t xml:space="preserve"> годового планового значения (39</w:t>
      </w:r>
      <w:r w:rsidRPr="00294943">
        <w:rPr>
          <w:rFonts w:ascii="PT Astra Serif" w:hAnsi="PT Astra Serif" w:cs="Times New Roman"/>
          <w:sz w:val="28"/>
          <w:szCs w:val="28"/>
        </w:rPr>
        <w:t> 621,63 тыс. рублей).</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3.</w:t>
      </w:r>
      <w:r w:rsidRPr="00294943">
        <w:rPr>
          <w:rFonts w:ascii="PT Astra Serif" w:hAnsi="PT Astra Serif" w:cs="Times New Roman"/>
          <w:sz w:val="28"/>
          <w:szCs w:val="28"/>
        </w:rPr>
        <w:tab/>
        <w:t>Структурным элементом (комплексом процессных мероприятий) предусмотрено 3 мероприятия. За 2024 год значения мероприятий:</w:t>
      </w:r>
    </w:p>
    <w:tbl>
      <w:tblPr>
        <w:tblStyle w:val="a5"/>
        <w:tblW w:w="0" w:type="auto"/>
        <w:tblLook w:val="04A0" w:firstRow="1" w:lastRow="0" w:firstColumn="1" w:lastColumn="0" w:noHBand="0" w:noVBand="1"/>
      </w:tblPr>
      <w:tblGrid>
        <w:gridCol w:w="421"/>
        <w:gridCol w:w="3212"/>
        <w:gridCol w:w="1465"/>
        <w:gridCol w:w="1669"/>
        <w:gridCol w:w="1560"/>
        <w:gridCol w:w="1584"/>
      </w:tblGrid>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321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мероприятия</w:t>
            </w:r>
          </w:p>
        </w:tc>
        <w:tc>
          <w:tcPr>
            <w:tcW w:w="146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66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560"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58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D97773">
        <w:trPr>
          <w:trHeight w:val="831"/>
        </w:trPr>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3212" w:type="dxa"/>
            <w:tcBorders>
              <w:top w:val="single" w:sz="4" w:space="0" w:color="auto"/>
              <w:left w:val="single" w:sz="4" w:space="0" w:color="auto"/>
              <w:bottom w:val="single" w:sz="4" w:space="0" w:color="auto"/>
              <w:right w:val="single" w:sz="4" w:space="0" w:color="auto"/>
            </w:tcBorders>
            <w:shd w:val="clear" w:color="auto" w:fill="auto"/>
            <w:vAlign w:val="center"/>
          </w:tcPr>
          <w:p w:rsidR="00373472" w:rsidRPr="00294943" w:rsidRDefault="00373472"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Обеспечена реализация мероприятий по профилактике ВИЧ-инфекции и гепатитов В и С, для повышения информированности населения в возрасте 18-49 лет по вопросам ВИЧ-инфекции</w:t>
            </w:r>
          </w:p>
        </w:tc>
        <w:tc>
          <w:tcPr>
            <w:tcW w:w="146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66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60"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8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w:t>
            </w:r>
          </w:p>
        </w:tc>
        <w:tc>
          <w:tcPr>
            <w:tcW w:w="3212" w:type="dxa"/>
            <w:tcBorders>
              <w:top w:val="nil"/>
              <w:left w:val="single" w:sz="4" w:space="0" w:color="auto"/>
              <w:bottom w:val="single" w:sz="4" w:space="0" w:color="auto"/>
              <w:right w:val="single" w:sz="4" w:space="0" w:color="auto"/>
            </w:tcBorders>
            <w:shd w:val="clear" w:color="auto" w:fill="auto"/>
            <w:vAlign w:val="center"/>
          </w:tcPr>
          <w:p w:rsidR="00373472" w:rsidRPr="00294943" w:rsidRDefault="00373472" w:rsidP="00294943">
            <w:pPr>
              <w:spacing w:after="0" w:line="240" w:lineRule="auto"/>
              <w:rPr>
                <w:rFonts w:ascii="PT Astra Serif" w:hAnsi="PT Astra Serif" w:cs="Calibri"/>
                <w:color w:val="000000"/>
                <w:sz w:val="18"/>
                <w:szCs w:val="18"/>
              </w:rPr>
            </w:pPr>
            <w:r w:rsidRPr="00294943">
              <w:rPr>
                <w:rFonts w:ascii="PT Astra Serif" w:hAnsi="PT Astra Serif" w:cs="Calibri"/>
                <w:color w:val="000000"/>
                <w:sz w:val="18"/>
                <w:szCs w:val="18"/>
              </w:rPr>
              <w:t>Обеспечена закупка диагностических средств для выявления и мониторинга лечения лиц, инфекционных вирусами иммунодефицита человека, в том числе в сочетании с вирусами гепатитов В и (или) С, охвата медицинскими освидетельствованием на ВИЧ-инфекцию населения</w:t>
            </w:r>
          </w:p>
        </w:tc>
        <w:tc>
          <w:tcPr>
            <w:tcW w:w="146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66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60"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8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3</w:t>
            </w:r>
          </w:p>
        </w:tc>
        <w:tc>
          <w:tcPr>
            <w:tcW w:w="3212"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Обеспечена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а также медицинских изделий в соответствии со стандартами оснащения, предусмотренным порядком оказания медицинской помощи больным туберкулезом, для охвата населения профилактическими осмотрами на туберкулёз</w:t>
            </w:r>
          </w:p>
        </w:tc>
        <w:tc>
          <w:tcPr>
            <w:tcW w:w="146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669"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60"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58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bl>
    <w:p w:rsidR="00847631" w:rsidRPr="00294943" w:rsidRDefault="00847631" w:rsidP="00294943">
      <w:pPr>
        <w:spacing w:after="0" w:line="240" w:lineRule="auto"/>
        <w:ind w:firstLine="708"/>
        <w:rPr>
          <w:rFonts w:ascii="PT Astra Serif" w:hAnsi="PT Astra Serif" w:cs="Times New Roman"/>
          <w:sz w:val="28"/>
          <w:szCs w:val="28"/>
        </w:rPr>
      </w:pPr>
    </w:p>
    <w:p w:rsidR="00847631" w:rsidRPr="00294943" w:rsidRDefault="00847631" w:rsidP="00294943">
      <w:pPr>
        <w:pStyle w:val="af1"/>
        <w:numPr>
          <w:ilvl w:val="0"/>
          <w:numId w:val="29"/>
        </w:numPr>
        <w:ind w:left="142" w:firstLine="709"/>
        <w:rPr>
          <w:rFonts w:ascii="PT Astra Serif" w:hAnsi="PT Astra Serif" w:cs="Times New Roman"/>
          <w:sz w:val="28"/>
          <w:szCs w:val="28"/>
        </w:rPr>
      </w:pPr>
      <w:r w:rsidRPr="00294943">
        <w:rPr>
          <w:rFonts w:ascii="PT Astra Serif" w:hAnsi="PT Astra Serif" w:cs="Times New Roman"/>
          <w:sz w:val="28"/>
          <w:szCs w:val="28"/>
        </w:rPr>
        <w:t>В рамках структурного элемента (комплекса процессных мероприятий) до</w:t>
      </w:r>
      <w:r w:rsidR="00053619" w:rsidRPr="00294943">
        <w:rPr>
          <w:rFonts w:ascii="PT Astra Serif" w:hAnsi="PT Astra Serif" w:cs="Times New Roman"/>
          <w:sz w:val="28"/>
          <w:szCs w:val="28"/>
        </w:rPr>
        <w:t>стигнуто 3 контрольные точки или 100</w:t>
      </w:r>
      <w:r w:rsidRPr="00294943">
        <w:rPr>
          <w:rFonts w:ascii="PT Astra Serif" w:hAnsi="PT Astra Serif" w:cs="Times New Roman"/>
          <w:sz w:val="28"/>
          <w:szCs w:val="28"/>
        </w:rPr>
        <w:t>% от</w:t>
      </w:r>
      <w:r w:rsidR="00053619" w:rsidRPr="00294943">
        <w:rPr>
          <w:rFonts w:ascii="PT Astra Serif" w:hAnsi="PT Astra Serif" w:cs="Times New Roman"/>
          <w:sz w:val="28"/>
          <w:szCs w:val="28"/>
        </w:rPr>
        <w:t xml:space="preserve"> годового планового значения (3</w:t>
      </w:r>
      <w:r w:rsidRPr="00294943">
        <w:rPr>
          <w:rFonts w:ascii="PT Astra Serif" w:hAnsi="PT Astra Serif" w:cs="Times New Roman"/>
          <w:sz w:val="28"/>
          <w:szCs w:val="28"/>
        </w:rPr>
        <w:t xml:space="preserve"> контрольны</w:t>
      </w:r>
      <w:r w:rsidR="00053619" w:rsidRPr="00294943">
        <w:rPr>
          <w:rFonts w:ascii="PT Astra Serif" w:hAnsi="PT Astra Serif" w:cs="Times New Roman"/>
          <w:sz w:val="28"/>
          <w:szCs w:val="28"/>
        </w:rPr>
        <w:t>е точки</w:t>
      </w:r>
      <w:r w:rsidRPr="00294943">
        <w:rPr>
          <w:rFonts w:ascii="PT Astra Serif" w:hAnsi="PT Astra Serif" w:cs="Times New Roman"/>
          <w:sz w:val="28"/>
          <w:szCs w:val="28"/>
        </w:rPr>
        <w:t>).</w:t>
      </w:r>
    </w:p>
    <w:p w:rsidR="00726C4A" w:rsidRPr="00294943" w:rsidRDefault="00726C4A"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rPr>
        <w:t>В целях организации выявления, диагностики и профилактики ВИЧ-инфекции и гепатитов В и С, туберкулеза в государственных учреждениях здравоохранения, подведомственных Министерству, оказывающих первичную медико-санитарную помощь усилена профилактическая работа с населением на всех уровнях: индивидуальный, групповой, популяционный с применением новых дистанционных методов работы.</w:t>
      </w:r>
    </w:p>
    <w:p w:rsidR="00726C4A" w:rsidRPr="00294943" w:rsidRDefault="00726C4A"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rPr>
        <w:t xml:space="preserve">Также проводятся профилактические медицинские осмотры и диспансеризации взрослого населения в трудовых коллективах, в высших учебных заведениях, привлечение населения на мероприятия по диспансерному наблюдению через средства массовой информации, страховые организации, также достигнута договорённость с руководителями крупных предприятий г.Ульяновска о проведении профилактически медицинских осмотров сотрудников на предприятии, разработан график выезда специалистов медицинских организаций на предприятия. </w:t>
      </w:r>
    </w:p>
    <w:p w:rsidR="00726C4A" w:rsidRPr="00294943" w:rsidRDefault="00726C4A"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rPr>
        <w:t xml:space="preserve">В Ульяновской области проводится активная информационно-коммуникационная кампания по основным каналам: телевидение, радио, информационно-телекоммуникационная сеть «Интернет» - прямая трансляция рубрики «Спросите доктора», телевизионная программа «Разговор о медицине», 20-минутная телепрограмма «Будь здоров!». В рамках сотрудничества с радио ГТРК «Волга» в течение года ежемесячно транслируются аудиоролики кампании «Ты сильнее» хронометражом 15 и 30 секунд в блоках 08.50-09.00 и 12.50-13.00 соответственно. В региональной прессе (включая районные газеты) при участии главных внештатных специалистов Министерства публикуются тематические статьи. </w:t>
      </w:r>
    </w:p>
    <w:p w:rsidR="00726C4A" w:rsidRPr="00294943" w:rsidRDefault="00726C4A"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rPr>
        <w:t>Реализуются профилактические проекты, в рамках Всемирных дней здоровья проводятся массовые мероприятия и акции по обеспечению информирования населения по вопросам здорового образа жизни, в том числе профилактике туберкулеза.</w:t>
      </w:r>
    </w:p>
    <w:p w:rsidR="00726C4A" w:rsidRPr="00294943" w:rsidRDefault="00726C4A" w:rsidP="00294943">
      <w:pPr>
        <w:spacing w:after="0" w:line="240" w:lineRule="auto"/>
        <w:ind w:firstLine="709"/>
        <w:jc w:val="both"/>
        <w:rPr>
          <w:rFonts w:ascii="PT Astra Serif" w:hAnsi="PT Astra Serif" w:cs="Times New Roman"/>
          <w:sz w:val="28"/>
          <w:szCs w:val="28"/>
        </w:rPr>
      </w:pPr>
      <w:r w:rsidRPr="00294943">
        <w:rPr>
          <w:rFonts w:ascii="PT Astra Serif" w:hAnsi="PT Astra Serif" w:cs="Times New Roman"/>
          <w:sz w:val="28"/>
          <w:szCs w:val="28"/>
        </w:rPr>
        <w:t xml:space="preserve">Кроме того, организована работа мобильных цифровых флюорографических комплексов согласно утвержденному на текущий год графику работы в целях обеспечения потребности в проведении флюорографического обследования населения в муниципальных образованиях Ульяновской области в соответствии с зоной обслуживания государственных учреждений здравоохранения, подведомственных Министерству.  </w:t>
      </w:r>
    </w:p>
    <w:p w:rsidR="00D97773" w:rsidRPr="00294943" w:rsidRDefault="00D97773" w:rsidP="00294943">
      <w:pPr>
        <w:spacing w:after="0" w:line="240" w:lineRule="auto"/>
        <w:rPr>
          <w:rFonts w:ascii="PT Astra Serif" w:hAnsi="PT Astra Serif" w:cs="Times New Roman"/>
          <w:sz w:val="28"/>
          <w:szCs w:val="28"/>
          <w:u w:val="single"/>
        </w:rPr>
      </w:pPr>
    </w:p>
    <w:p w:rsidR="00CF58E6" w:rsidRPr="00294943" w:rsidRDefault="003376AC" w:rsidP="00294943">
      <w:pPr>
        <w:spacing w:after="0" w:line="240" w:lineRule="auto"/>
        <w:ind w:left="720"/>
        <w:rPr>
          <w:rFonts w:ascii="PT Astra Serif" w:hAnsi="PT Astra Serif" w:cs="Times New Roman"/>
          <w:sz w:val="28"/>
          <w:szCs w:val="28"/>
          <w:u w:val="single"/>
        </w:rPr>
      </w:pPr>
      <w:r w:rsidRPr="00294943">
        <w:rPr>
          <w:rFonts w:ascii="PT Astra Serif" w:hAnsi="PT Astra Serif" w:cs="Times New Roman"/>
          <w:sz w:val="28"/>
          <w:szCs w:val="28"/>
          <w:u w:val="single"/>
        </w:rPr>
        <w:t>Структурный элемент №17:</w:t>
      </w:r>
    </w:p>
    <w:p w:rsidR="001C51EA" w:rsidRPr="00294943" w:rsidRDefault="00192D06" w:rsidP="00294943">
      <w:pPr>
        <w:spacing w:after="0" w:line="240" w:lineRule="auto"/>
        <w:ind w:firstLine="708"/>
        <w:jc w:val="both"/>
        <w:rPr>
          <w:rFonts w:ascii="PT Astra Serif" w:hAnsi="PT Astra Serif" w:cs="Times New Roman"/>
          <w:b/>
          <w:sz w:val="28"/>
          <w:szCs w:val="28"/>
        </w:rPr>
      </w:pPr>
      <w:r w:rsidRPr="00294943">
        <w:rPr>
          <w:rFonts w:ascii="PT Astra Serif" w:hAnsi="PT Astra Serif" w:cs="Times New Roman"/>
          <w:b/>
          <w:sz w:val="28"/>
          <w:szCs w:val="28"/>
        </w:rPr>
        <w:t>Комплекс процессных мероприятий «Развитие и внедрение инновационных методов диагностики, профилактики и лечения»</w:t>
      </w:r>
      <w:r w:rsidR="001C51EA" w:rsidRPr="00294943">
        <w:rPr>
          <w:rFonts w:ascii="PT Astra Serif" w:hAnsi="PT Astra Serif" w:cs="Times New Roman"/>
          <w:b/>
          <w:sz w:val="28"/>
          <w:szCs w:val="28"/>
        </w:rPr>
        <w:t xml:space="preserve">. </w:t>
      </w:r>
    </w:p>
    <w:p w:rsidR="00CF58E6" w:rsidRPr="00294943" w:rsidRDefault="00CF58E6" w:rsidP="00294943">
      <w:pPr>
        <w:spacing w:after="0" w:line="240" w:lineRule="auto"/>
        <w:ind w:firstLine="708"/>
        <w:rPr>
          <w:rFonts w:ascii="PT Astra Serif" w:hAnsi="PT Astra Serif" w:cs="Times New Roman"/>
          <w:i/>
          <w:sz w:val="28"/>
          <w:szCs w:val="28"/>
        </w:rPr>
      </w:pPr>
      <w:r w:rsidRPr="00294943">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94943">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94943">
        <w:rPr>
          <w:rFonts w:ascii="PT Astra Serif" w:hAnsi="PT Astra Serif" w:cs="Times New Roman"/>
          <w:i/>
          <w:sz w:val="28"/>
          <w:szCs w:val="28"/>
        </w:rPr>
        <w:t>».</w:t>
      </w:r>
    </w:p>
    <w:p w:rsidR="00CF58E6" w:rsidRPr="00294943" w:rsidRDefault="00CF58E6" w:rsidP="00294943">
      <w:pPr>
        <w:spacing w:after="0" w:line="240" w:lineRule="auto"/>
        <w:ind w:firstLine="708"/>
        <w:jc w:val="both"/>
        <w:rPr>
          <w:rFonts w:ascii="PT Astra Serif" w:hAnsi="PT Astra Serif" w:cs="Times New Roman"/>
          <w:sz w:val="28"/>
          <w:szCs w:val="28"/>
          <w:u w:val="single"/>
        </w:rPr>
      </w:pP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1.</w:t>
      </w:r>
      <w:r w:rsidRPr="00294943">
        <w:rPr>
          <w:rFonts w:ascii="PT Astra Serif" w:hAnsi="PT Astra Serif" w:cs="Times New Roman"/>
          <w:sz w:val="28"/>
          <w:szCs w:val="28"/>
        </w:rPr>
        <w:tab/>
        <w:t xml:space="preserve">Структурным элементов (комплексом процессных </w:t>
      </w:r>
      <w:r w:rsidR="00D213A9" w:rsidRPr="00294943">
        <w:rPr>
          <w:rFonts w:ascii="PT Astra Serif" w:hAnsi="PT Astra Serif" w:cs="Times New Roman"/>
          <w:sz w:val="28"/>
          <w:szCs w:val="28"/>
        </w:rPr>
        <w:t>мероприятий) предусмотрен 1 показатель</w:t>
      </w:r>
      <w:r w:rsidRPr="00294943">
        <w:rPr>
          <w:rFonts w:ascii="PT Astra Serif" w:hAnsi="PT Astra Serif" w:cs="Times New Roman"/>
          <w:sz w:val="28"/>
          <w:szCs w:val="28"/>
        </w:rPr>
        <w:t>. За 2024 год значения показателей:</w:t>
      </w:r>
    </w:p>
    <w:tbl>
      <w:tblPr>
        <w:tblStyle w:val="a5"/>
        <w:tblW w:w="0" w:type="auto"/>
        <w:tblLook w:val="04A0" w:firstRow="1" w:lastRow="0" w:firstColumn="1" w:lastColumn="0" w:noHBand="0" w:noVBand="1"/>
      </w:tblPr>
      <w:tblGrid>
        <w:gridCol w:w="421"/>
        <w:gridCol w:w="2823"/>
        <w:gridCol w:w="1405"/>
        <w:gridCol w:w="1323"/>
        <w:gridCol w:w="1298"/>
        <w:gridCol w:w="1298"/>
        <w:gridCol w:w="1343"/>
      </w:tblGrid>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282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показателя</w:t>
            </w:r>
          </w:p>
        </w:tc>
        <w:tc>
          <w:tcPr>
            <w:tcW w:w="140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Тип показателя</w:t>
            </w:r>
          </w:p>
        </w:tc>
        <w:tc>
          <w:tcPr>
            <w:tcW w:w="132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2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2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34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2823" w:type="dxa"/>
          </w:tcPr>
          <w:p w:rsidR="00373472" w:rsidRPr="00294943" w:rsidRDefault="00373472" w:rsidP="00294943">
            <w:pPr>
              <w:spacing w:after="0" w:line="240" w:lineRule="auto"/>
              <w:rPr>
                <w:rFonts w:ascii="PT Astra Serif" w:hAnsi="PT Astra Serif" w:cs="Calibri"/>
                <w:color w:val="000000"/>
              </w:rPr>
            </w:pPr>
            <w:r w:rsidRPr="00294943">
              <w:rPr>
                <w:rFonts w:ascii="PT Astra Serif" w:hAnsi="PT Astra Serif" w:cs="Calibri"/>
                <w:color w:val="000000"/>
              </w:rPr>
              <w:t>Количество пациентов, которым оказана высокотехнологичная медицинская помощь, не включенная в базовую программу обязательного медицинского страхования</w:t>
            </w:r>
          </w:p>
          <w:p w:rsidR="00373472" w:rsidRPr="00294943" w:rsidRDefault="00373472" w:rsidP="00294943">
            <w:pPr>
              <w:spacing w:after="0" w:line="240" w:lineRule="auto"/>
              <w:rPr>
                <w:rFonts w:ascii="PT Astra Serif" w:hAnsi="PT Astra Serif"/>
                <w:sz w:val="18"/>
                <w:szCs w:val="18"/>
              </w:rPr>
            </w:pPr>
          </w:p>
        </w:tc>
        <w:tc>
          <w:tcPr>
            <w:tcW w:w="1405"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Возрастающий</w:t>
            </w:r>
          </w:p>
        </w:tc>
        <w:tc>
          <w:tcPr>
            <w:tcW w:w="132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Человек</w:t>
            </w:r>
          </w:p>
        </w:tc>
        <w:tc>
          <w:tcPr>
            <w:tcW w:w="12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279</w:t>
            </w:r>
          </w:p>
        </w:tc>
        <w:tc>
          <w:tcPr>
            <w:tcW w:w="129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279</w:t>
            </w:r>
          </w:p>
        </w:tc>
        <w:tc>
          <w:tcPr>
            <w:tcW w:w="1343"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bl>
    <w:p w:rsidR="00373472" w:rsidRPr="00294943" w:rsidRDefault="00373472" w:rsidP="00294943">
      <w:pPr>
        <w:spacing w:after="0" w:line="240" w:lineRule="auto"/>
        <w:ind w:firstLine="708"/>
        <w:rPr>
          <w:rFonts w:ascii="PT Astra Serif" w:hAnsi="PT Astra Serif" w:cs="Times New Roman"/>
          <w:sz w:val="28"/>
          <w:szCs w:val="28"/>
        </w:rPr>
      </w:pP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2.</w:t>
      </w:r>
      <w:r w:rsidRPr="00294943">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86 011,346 тыс. рублей или 100% от годового планового значения (86 011,356 тыс. рублей).</w:t>
      </w:r>
    </w:p>
    <w:p w:rsidR="00373472" w:rsidRPr="00294943" w:rsidRDefault="00373472" w:rsidP="00294943">
      <w:pPr>
        <w:spacing w:after="0" w:line="240" w:lineRule="auto"/>
        <w:ind w:firstLine="708"/>
        <w:rPr>
          <w:rFonts w:ascii="PT Astra Serif" w:hAnsi="PT Astra Serif" w:cs="Times New Roman"/>
          <w:sz w:val="28"/>
          <w:szCs w:val="28"/>
        </w:rPr>
      </w:pPr>
      <w:r w:rsidRPr="00294943">
        <w:rPr>
          <w:rFonts w:ascii="PT Astra Serif" w:hAnsi="PT Astra Serif" w:cs="Times New Roman"/>
          <w:sz w:val="28"/>
          <w:szCs w:val="28"/>
        </w:rPr>
        <w:t>3.</w:t>
      </w:r>
      <w:r w:rsidRPr="00294943">
        <w:rPr>
          <w:rFonts w:ascii="PT Astra Serif" w:hAnsi="PT Astra Serif" w:cs="Times New Roman"/>
          <w:sz w:val="28"/>
          <w:szCs w:val="28"/>
        </w:rPr>
        <w:tab/>
        <w:t>Структурным элементом (комплексом процессных мероприя</w:t>
      </w:r>
      <w:r w:rsidR="00D213A9" w:rsidRPr="00294943">
        <w:rPr>
          <w:rFonts w:ascii="PT Astra Serif" w:hAnsi="PT Astra Serif" w:cs="Times New Roman"/>
          <w:sz w:val="28"/>
          <w:szCs w:val="28"/>
        </w:rPr>
        <w:t>тий) предусмотрено 1 мероприятие</w:t>
      </w:r>
      <w:r w:rsidRPr="00294943">
        <w:rPr>
          <w:rFonts w:ascii="PT Astra Serif" w:hAnsi="PT Astra Serif" w:cs="Times New Roman"/>
          <w:sz w:val="28"/>
          <w:szCs w:val="28"/>
        </w:rPr>
        <w:t>. За 2024 год значения мероприятий:</w:t>
      </w:r>
    </w:p>
    <w:tbl>
      <w:tblPr>
        <w:tblStyle w:val="a5"/>
        <w:tblW w:w="0" w:type="auto"/>
        <w:tblLook w:val="04A0" w:firstRow="1" w:lastRow="0" w:firstColumn="1" w:lastColumn="0" w:noHBand="0" w:noVBand="1"/>
      </w:tblPr>
      <w:tblGrid>
        <w:gridCol w:w="421"/>
        <w:gridCol w:w="3066"/>
        <w:gridCol w:w="1608"/>
        <w:gridCol w:w="1601"/>
        <w:gridCol w:w="1601"/>
        <w:gridCol w:w="1614"/>
      </w:tblGrid>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w:t>
            </w:r>
          </w:p>
        </w:tc>
        <w:tc>
          <w:tcPr>
            <w:tcW w:w="306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Наименование мероприятия</w:t>
            </w:r>
          </w:p>
        </w:tc>
        <w:tc>
          <w:tcPr>
            <w:tcW w:w="16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Единица показателя</w:t>
            </w:r>
          </w:p>
        </w:tc>
        <w:tc>
          <w:tcPr>
            <w:tcW w:w="160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Плановое значение на конец года</w:t>
            </w:r>
          </w:p>
        </w:tc>
        <w:tc>
          <w:tcPr>
            <w:tcW w:w="160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Факт на отчетную дату</w:t>
            </w:r>
          </w:p>
        </w:tc>
        <w:tc>
          <w:tcPr>
            <w:tcW w:w="161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 достижения годового плана</w:t>
            </w:r>
          </w:p>
        </w:tc>
      </w:tr>
      <w:tr w:rsidR="00373472" w:rsidRPr="00294943" w:rsidTr="00D97773">
        <w:tc>
          <w:tcPr>
            <w:tcW w:w="42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w:t>
            </w:r>
          </w:p>
        </w:tc>
        <w:tc>
          <w:tcPr>
            <w:tcW w:w="3066"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Доля оказанной высокотехнологичной медицинской помощи, не включенная в базовую программу обязательного медицинского страхования гражданам РФ</w:t>
            </w:r>
          </w:p>
        </w:tc>
        <w:tc>
          <w:tcPr>
            <w:tcW w:w="1608"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Процент</w:t>
            </w:r>
          </w:p>
        </w:tc>
        <w:tc>
          <w:tcPr>
            <w:tcW w:w="160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601"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c>
          <w:tcPr>
            <w:tcW w:w="1614" w:type="dxa"/>
          </w:tcPr>
          <w:p w:rsidR="00373472" w:rsidRPr="00294943" w:rsidRDefault="00373472" w:rsidP="00294943">
            <w:pPr>
              <w:spacing w:after="0" w:line="240" w:lineRule="auto"/>
              <w:rPr>
                <w:rFonts w:ascii="PT Astra Serif" w:hAnsi="PT Astra Serif"/>
                <w:sz w:val="18"/>
                <w:szCs w:val="18"/>
              </w:rPr>
            </w:pPr>
            <w:r w:rsidRPr="00294943">
              <w:rPr>
                <w:rFonts w:ascii="PT Astra Serif" w:hAnsi="PT Astra Serif"/>
                <w:sz w:val="18"/>
                <w:szCs w:val="18"/>
              </w:rPr>
              <w:t>100</w:t>
            </w:r>
          </w:p>
        </w:tc>
      </w:tr>
    </w:tbl>
    <w:p w:rsidR="00847631" w:rsidRPr="00294943" w:rsidRDefault="00847631" w:rsidP="00294943">
      <w:pPr>
        <w:spacing w:after="0" w:line="240" w:lineRule="auto"/>
        <w:rPr>
          <w:rFonts w:ascii="PT Astra Serif" w:hAnsi="PT Astra Serif" w:cs="Times New Roman"/>
          <w:sz w:val="28"/>
          <w:szCs w:val="28"/>
        </w:rPr>
      </w:pPr>
    </w:p>
    <w:p w:rsidR="00847631" w:rsidRPr="00212EE4" w:rsidRDefault="00847631" w:rsidP="00294943">
      <w:pPr>
        <w:spacing w:after="0" w:line="240" w:lineRule="auto"/>
        <w:ind w:firstLine="708"/>
        <w:jc w:val="both"/>
        <w:rPr>
          <w:rFonts w:ascii="PT Astra Serif" w:hAnsi="PT Astra Serif" w:cs="Times New Roman"/>
          <w:sz w:val="28"/>
          <w:szCs w:val="28"/>
        </w:rPr>
      </w:pPr>
      <w:r w:rsidRPr="00294943">
        <w:rPr>
          <w:rFonts w:ascii="PT Astra Serif" w:hAnsi="PT Astra Serif" w:cs="Times New Roman"/>
          <w:sz w:val="28"/>
          <w:szCs w:val="28"/>
        </w:rPr>
        <w:t>4.</w:t>
      </w:r>
      <w:r w:rsidRPr="00294943">
        <w:rPr>
          <w:rFonts w:ascii="PT Astra Serif" w:hAnsi="PT Astra Serif" w:cs="Times New Roman"/>
          <w:sz w:val="28"/>
          <w:szCs w:val="28"/>
        </w:rPr>
        <w:tab/>
        <w:t>В рамках структурного элемента (комплекса процессных мероприятий</w:t>
      </w:r>
      <w:r w:rsidR="00D97773" w:rsidRPr="00294943">
        <w:rPr>
          <w:rFonts w:ascii="PT Astra Serif" w:hAnsi="PT Astra Serif" w:cs="Times New Roman"/>
          <w:sz w:val="28"/>
          <w:szCs w:val="28"/>
        </w:rPr>
        <w:t>) достигнуто 1 контрольная точка или 100</w:t>
      </w:r>
      <w:r w:rsidRPr="00294943">
        <w:rPr>
          <w:rFonts w:ascii="PT Astra Serif" w:hAnsi="PT Astra Serif" w:cs="Times New Roman"/>
          <w:sz w:val="28"/>
          <w:szCs w:val="28"/>
        </w:rPr>
        <w:t>% от</w:t>
      </w:r>
      <w:r w:rsidR="00D97773" w:rsidRPr="00294943">
        <w:rPr>
          <w:rFonts w:ascii="PT Astra Serif" w:hAnsi="PT Astra Serif" w:cs="Times New Roman"/>
          <w:sz w:val="28"/>
          <w:szCs w:val="28"/>
        </w:rPr>
        <w:t xml:space="preserve"> годового планового значения</w:t>
      </w:r>
      <w:r w:rsidR="00D97773" w:rsidRPr="00212EE4">
        <w:rPr>
          <w:rFonts w:ascii="PT Astra Serif" w:hAnsi="PT Astra Serif" w:cs="Times New Roman"/>
          <w:sz w:val="28"/>
          <w:szCs w:val="28"/>
        </w:rPr>
        <w:t xml:space="preserve">                        (1</w:t>
      </w:r>
      <w:r w:rsidRPr="00212EE4">
        <w:rPr>
          <w:rFonts w:ascii="PT Astra Serif" w:hAnsi="PT Astra Serif" w:cs="Times New Roman"/>
          <w:sz w:val="28"/>
          <w:szCs w:val="28"/>
        </w:rPr>
        <w:t xml:space="preserve"> контрольн</w:t>
      </w:r>
      <w:r w:rsidR="00D97773" w:rsidRPr="00212EE4">
        <w:rPr>
          <w:rFonts w:ascii="PT Astra Serif" w:hAnsi="PT Astra Serif" w:cs="Times New Roman"/>
          <w:sz w:val="28"/>
          <w:szCs w:val="28"/>
        </w:rPr>
        <w:t>ая точка</w:t>
      </w:r>
      <w:r w:rsidRPr="00212EE4">
        <w:rPr>
          <w:rFonts w:ascii="PT Astra Serif" w:hAnsi="PT Astra Serif" w:cs="Times New Roman"/>
          <w:sz w:val="28"/>
          <w:szCs w:val="28"/>
        </w:rPr>
        <w:t>).</w:t>
      </w:r>
    </w:p>
    <w:p w:rsidR="00D97773" w:rsidRPr="00212EE4" w:rsidRDefault="00D97773" w:rsidP="004D50AA">
      <w:pPr>
        <w:spacing w:after="0" w:line="240" w:lineRule="auto"/>
        <w:ind w:firstLine="708"/>
        <w:jc w:val="both"/>
        <w:rPr>
          <w:rFonts w:ascii="PT Astra Serif" w:hAnsi="PT Astra Serif" w:cs="Times New Roman"/>
          <w:sz w:val="28"/>
          <w:szCs w:val="28"/>
        </w:rPr>
      </w:pPr>
    </w:p>
    <w:p w:rsidR="003376AC" w:rsidRPr="00212EE4" w:rsidRDefault="003376AC" w:rsidP="004D50AA">
      <w:pPr>
        <w:spacing w:after="0" w:line="240" w:lineRule="auto"/>
        <w:ind w:firstLine="709"/>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№18:</w:t>
      </w:r>
    </w:p>
    <w:p w:rsidR="00F0182B" w:rsidRPr="00212EE4" w:rsidRDefault="00F0182B"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Комплекс процессных мероприятий «Развитие государственных функций в сфере здравоохранения».</w:t>
      </w:r>
    </w:p>
    <w:p w:rsidR="00CF58E6" w:rsidRPr="00212EE4" w:rsidRDefault="00CF58E6" w:rsidP="004D50AA">
      <w:pPr>
        <w:spacing w:after="0" w:line="240" w:lineRule="auto"/>
        <w:ind w:firstLine="708"/>
        <w:rPr>
          <w:rFonts w:ascii="PT Astra Serif" w:hAnsi="PT Astra Serif" w:cs="Times New Roman"/>
          <w:i/>
          <w:sz w:val="28"/>
          <w:szCs w:val="28"/>
        </w:rPr>
      </w:pPr>
      <w:r w:rsidRPr="00212EE4">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12EE4">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12EE4">
        <w:rPr>
          <w:rFonts w:ascii="PT Astra Serif" w:hAnsi="PT Astra Serif" w:cs="Times New Roman"/>
          <w:i/>
          <w:sz w:val="28"/>
          <w:szCs w:val="28"/>
        </w:rPr>
        <w:t>».</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Структурным элементов (комплексом процессных мероприятий) предусмотрено 1 показателя. За 2024 год значения показателей:</w:t>
      </w:r>
    </w:p>
    <w:tbl>
      <w:tblPr>
        <w:tblStyle w:val="a5"/>
        <w:tblW w:w="0" w:type="auto"/>
        <w:tblLook w:val="04A0" w:firstRow="1" w:lastRow="0" w:firstColumn="1" w:lastColumn="0" w:noHBand="0" w:noVBand="1"/>
      </w:tblPr>
      <w:tblGrid>
        <w:gridCol w:w="421"/>
        <w:gridCol w:w="2486"/>
        <w:gridCol w:w="1414"/>
        <w:gridCol w:w="1399"/>
        <w:gridCol w:w="1394"/>
        <w:gridCol w:w="1394"/>
        <w:gridCol w:w="1403"/>
      </w:tblGrid>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48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41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39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9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9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0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48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Количество лиц неработающего населения Ульяновской области, которым обеспечена медицинская помощь в рамках территориальной программы обязательного медицинского страхования</w:t>
            </w:r>
          </w:p>
        </w:tc>
        <w:tc>
          <w:tcPr>
            <w:tcW w:w="141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9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Человек</w:t>
            </w:r>
          </w:p>
        </w:tc>
        <w:tc>
          <w:tcPr>
            <w:tcW w:w="139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667,483</w:t>
            </w:r>
          </w:p>
        </w:tc>
        <w:tc>
          <w:tcPr>
            <w:tcW w:w="139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667,483</w:t>
            </w:r>
          </w:p>
          <w:p w:rsidR="00A7617B" w:rsidRPr="00212EE4" w:rsidRDefault="00A7617B" w:rsidP="004D50AA">
            <w:pPr>
              <w:spacing w:after="0" w:line="240" w:lineRule="auto"/>
              <w:rPr>
                <w:rFonts w:ascii="PT Astra Serif" w:hAnsi="PT Astra Serif"/>
                <w:sz w:val="18"/>
                <w:szCs w:val="18"/>
              </w:rPr>
            </w:pPr>
          </w:p>
        </w:tc>
        <w:tc>
          <w:tcPr>
            <w:tcW w:w="140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A7617B" w:rsidRPr="00212EE4" w:rsidRDefault="00A7617B" w:rsidP="004D50AA">
      <w:pPr>
        <w:spacing w:after="0" w:line="240" w:lineRule="auto"/>
        <w:ind w:firstLine="708"/>
        <w:rPr>
          <w:rFonts w:ascii="PT Astra Serif" w:hAnsi="PT Astra Serif" w:cs="Times New Roman"/>
          <w:sz w:val="28"/>
          <w:szCs w:val="28"/>
        </w:rPr>
      </w:pP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6 357 189,26416 тыс. рублей или 100% от годового планового значения (6 357 189,26416 тыс. рублей).</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(комплексом процессных мероприятий) предусмотрено 2 мероприятия. За 2024 год значения мероприятий:</w:t>
      </w:r>
    </w:p>
    <w:tbl>
      <w:tblPr>
        <w:tblStyle w:val="a5"/>
        <w:tblW w:w="0" w:type="auto"/>
        <w:tblLook w:val="04A0" w:firstRow="1" w:lastRow="0" w:firstColumn="1" w:lastColumn="0" w:noHBand="0" w:noVBand="1"/>
      </w:tblPr>
      <w:tblGrid>
        <w:gridCol w:w="421"/>
        <w:gridCol w:w="2929"/>
        <w:gridCol w:w="1641"/>
        <w:gridCol w:w="1639"/>
        <w:gridCol w:w="1639"/>
        <w:gridCol w:w="1642"/>
      </w:tblGrid>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92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мероприятия</w:t>
            </w:r>
          </w:p>
        </w:tc>
        <w:tc>
          <w:tcPr>
            <w:tcW w:w="164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63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63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64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929" w:type="dxa"/>
            <w:tcBorders>
              <w:top w:val="single" w:sz="4" w:space="0" w:color="auto"/>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 xml:space="preserve">Обеспечено оказание медицинской помощи в рамках территориальной программы обязательного медицинского страхования неработающему населению Ульяновской области </w:t>
            </w:r>
          </w:p>
        </w:tc>
        <w:tc>
          <w:tcPr>
            <w:tcW w:w="164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63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639" w:type="dxa"/>
          </w:tcPr>
          <w:p w:rsidR="00A7617B" w:rsidRPr="00212EE4" w:rsidRDefault="00D9777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642" w:type="dxa"/>
          </w:tcPr>
          <w:p w:rsidR="00A7617B" w:rsidRPr="00212EE4" w:rsidRDefault="00D97773" w:rsidP="004D50AA">
            <w:pPr>
              <w:spacing w:after="0" w:line="240" w:lineRule="auto"/>
              <w:rPr>
                <w:rFonts w:ascii="PT Astra Serif" w:hAnsi="PT Astra Serif"/>
                <w:sz w:val="18"/>
                <w:szCs w:val="18"/>
              </w:rPr>
            </w:pPr>
            <w:r w:rsidRPr="00212EE4">
              <w:rPr>
                <w:rFonts w:ascii="PT Astra Serif" w:hAnsi="PT Astra Serif"/>
                <w:sz w:val="18"/>
                <w:szCs w:val="18"/>
              </w:rPr>
              <w:t>100</w:t>
            </w:r>
          </w:p>
        </w:tc>
      </w:tr>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929" w:type="dxa"/>
            <w:tcBorders>
              <w:top w:val="nil"/>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Проведено финансовое обеспечение реализации Территориальной программы обязательного медицинского страхования</w:t>
            </w:r>
          </w:p>
        </w:tc>
        <w:tc>
          <w:tcPr>
            <w:tcW w:w="164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63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639" w:type="dxa"/>
          </w:tcPr>
          <w:p w:rsidR="00A7617B" w:rsidRPr="00212EE4" w:rsidRDefault="00D9777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642" w:type="dxa"/>
          </w:tcPr>
          <w:p w:rsidR="00A7617B" w:rsidRPr="00212EE4" w:rsidRDefault="00D97773"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847631" w:rsidRPr="00212EE4" w:rsidRDefault="00847631"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 xml:space="preserve">В рамках структурного элемента (комплекса процессных мероприятий) достигнуто </w:t>
      </w:r>
      <w:r w:rsidR="00D97773" w:rsidRPr="00212EE4">
        <w:rPr>
          <w:rFonts w:ascii="PT Astra Serif" w:hAnsi="PT Astra Serif" w:cs="Times New Roman"/>
          <w:sz w:val="28"/>
          <w:szCs w:val="28"/>
        </w:rPr>
        <w:t>1 контрольная точ</w:t>
      </w:r>
      <w:r w:rsidRPr="00212EE4">
        <w:rPr>
          <w:rFonts w:ascii="PT Astra Serif" w:hAnsi="PT Astra Serif" w:cs="Times New Roman"/>
          <w:sz w:val="28"/>
          <w:szCs w:val="28"/>
        </w:rPr>
        <w:t>к</w:t>
      </w:r>
      <w:r w:rsidR="00D97773" w:rsidRPr="00212EE4">
        <w:rPr>
          <w:rFonts w:ascii="PT Astra Serif" w:hAnsi="PT Astra Serif" w:cs="Times New Roman"/>
          <w:sz w:val="28"/>
          <w:szCs w:val="28"/>
        </w:rPr>
        <w:t>а</w:t>
      </w:r>
      <w:r w:rsidRPr="00212EE4">
        <w:rPr>
          <w:rFonts w:ascii="PT Astra Serif" w:hAnsi="PT Astra Serif" w:cs="Times New Roman"/>
          <w:sz w:val="28"/>
          <w:szCs w:val="28"/>
        </w:rPr>
        <w:t xml:space="preserve"> или </w:t>
      </w:r>
      <w:r w:rsidR="00D97773" w:rsidRPr="00212EE4">
        <w:rPr>
          <w:rFonts w:ascii="PT Astra Serif" w:hAnsi="PT Astra Serif" w:cs="Times New Roman"/>
          <w:sz w:val="28"/>
          <w:szCs w:val="28"/>
        </w:rPr>
        <w:t>100</w:t>
      </w:r>
      <w:r w:rsidRPr="00212EE4">
        <w:rPr>
          <w:rFonts w:ascii="PT Astra Serif" w:hAnsi="PT Astra Serif" w:cs="Times New Roman"/>
          <w:sz w:val="28"/>
          <w:szCs w:val="28"/>
        </w:rPr>
        <w:t>% от годового планового значения (</w:t>
      </w:r>
      <w:r w:rsidR="00D97773" w:rsidRPr="00212EE4">
        <w:rPr>
          <w:rFonts w:ascii="PT Astra Serif" w:hAnsi="PT Astra Serif" w:cs="Times New Roman"/>
          <w:sz w:val="28"/>
          <w:szCs w:val="28"/>
        </w:rPr>
        <w:t>1</w:t>
      </w:r>
      <w:r w:rsidRPr="00212EE4">
        <w:rPr>
          <w:rFonts w:ascii="PT Astra Serif" w:hAnsi="PT Astra Serif" w:cs="Times New Roman"/>
          <w:sz w:val="28"/>
          <w:szCs w:val="28"/>
        </w:rPr>
        <w:t xml:space="preserve"> контрольн</w:t>
      </w:r>
      <w:r w:rsidR="00D97773" w:rsidRPr="00212EE4">
        <w:rPr>
          <w:rFonts w:ascii="PT Astra Serif" w:hAnsi="PT Astra Serif" w:cs="Times New Roman"/>
          <w:sz w:val="28"/>
          <w:szCs w:val="28"/>
        </w:rPr>
        <w:t>ая точка</w:t>
      </w:r>
      <w:r w:rsidRPr="00212EE4">
        <w:rPr>
          <w:rFonts w:ascii="PT Astra Serif" w:hAnsi="PT Astra Serif" w:cs="Times New Roman"/>
          <w:sz w:val="28"/>
          <w:szCs w:val="28"/>
        </w:rPr>
        <w:t>).</w:t>
      </w:r>
    </w:p>
    <w:p w:rsidR="000A65EE" w:rsidRPr="00212EE4" w:rsidRDefault="00EA1965" w:rsidP="004D50AA">
      <w:pPr>
        <w:spacing w:after="0" w:line="240" w:lineRule="auto"/>
        <w:ind w:firstLine="709"/>
        <w:rPr>
          <w:rFonts w:ascii="PT Astra Serif" w:hAnsi="PT Astra Serif" w:cs="Times New Roman"/>
          <w:sz w:val="28"/>
          <w:szCs w:val="28"/>
        </w:rPr>
      </w:pPr>
      <w:r w:rsidRPr="00212EE4">
        <w:rPr>
          <w:rFonts w:ascii="PT Astra Serif" w:hAnsi="PT Astra Serif" w:cs="Times New Roman"/>
          <w:sz w:val="28"/>
          <w:szCs w:val="28"/>
        </w:rPr>
        <w:t xml:space="preserve">В рамках мероприятия осуществляется ежемесячное перечисление </w:t>
      </w:r>
      <w:r w:rsidR="006E53EA" w:rsidRPr="00212EE4">
        <w:rPr>
          <w:rFonts w:ascii="PT Astra Serif" w:hAnsi="PT Astra Serif" w:cs="Times New Roman"/>
          <w:sz w:val="28"/>
          <w:szCs w:val="28"/>
        </w:rPr>
        <w:t>страховых взносов на обязательное медицинское страхование неработающего населения Ульяновской области и межбюджетных трансфертов бюджету ТФОМС.</w:t>
      </w:r>
    </w:p>
    <w:p w:rsidR="00EA1965" w:rsidRPr="00212EE4" w:rsidRDefault="00EA1965" w:rsidP="004D50AA">
      <w:pPr>
        <w:spacing w:after="0" w:line="240" w:lineRule="auto"/>
        <w:ind w:firstLine="709"/>
        <w:rPr>
          <w:rFonts w:ascii="PT Astra Serif" w:hAnsi="PT Astra Serif" w:cs="Times New Roman"/>
          <w:sz w:val="28"/>
          <w:szCs w:val="28"/>
          <w:u w:val="single"/>
        </w:rPr>
      </w:pPr>
    </w:p>
    <w:p w:rsidR="000A65EE" w:rsidRPr="00212EE4" w:rsidRDefault="000A65EE" w:rsidP="004D50AA">
      <w:pPr>
        <w:spacing w:after="0" w:line="240" w:lineRule="auto"/>
        <w:ind w:firstLine="709"/>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№19:</w:t>
      </w:r>
    </w:p>
    <w:p w:rsidR="003E7BA4" w:rsidRPr="00212EE4" w:rsidRDefault="003E7BA4"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Комплекс процессных мероприятий «</w:t>
      </w:r>
      <w:r w:rsidR="00400718" w:rsidRPr="00212EE4">
        <w:rPr>
          <w:rFonts w:ascii="PT Astra Serif" w:hAnsi="PT Astra Serif" w:cs="Times New Roman"/>
          <w:b/>
          <w:sz w:val="28"/>
          <w:szCs w:val="28"/>
        </w:rPr>
        <w:t>Социальная поддержка медицинских работников государственных медицинских организаций</w:t>
      </w:r>
      <w:r w:rsidRPr="00212EE4">
        <w:rPr>
          <w:rFonts w:ascii="PT Astra Serif" w:hAnsi="PT Astra Serif" w:cs="Times New Roman"/>
          <w:b/>
          <w:sz w:val="28"/>
          <w:szCs w:val="28"/>
        </w:rPr>
        <w:t>».</w:t>
      </w:r>
    </w:p>
    <w:p w:rsidR="00CF58E6" w:rsidRPr="00212EE4" w:rsidRDefault="00CF58E6" w:rsidP="004D50AA">
      <w:pPr>
        <w:spacing w:after="0" w:line="240" w:lineRule="auto"/>
        <w:ind w:firstLine="708"/>
        <w:rPr>
          <w:rFonts w:ascii="PT Astra Serif" w:hAnsi="PT Astra Serif" w:cs="Times New Roman"/>
          <w:i/>
          <w:sz w:val="28"/>
          <w:szCs w:val="28"/>
        </w:rPr>
      </w:pPr>
      <w:r w:rsidRPr="00212EE4">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12EE4">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12EE4">
        <w:rPr>
          <w:rFonts w:ascii="PT Astra Serif" w:hAnsi="PT Astra Serif" w:cs="Times New Roman"/>
          <w:i/>
          <w:sz w:val="28"/>
          <w:szCs w:val="28"/>
        </w:rPr>
        <w:t>».</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Структурным элементов (комплексом процессных мероприятий) предусмотрено 2 показателя. За 2024 год значения показателей:</w:t>
      </w:r>
    </w:p>
    <w:tbl>
      <w:tblPr>
        <w:tblStyle w:val="a5"/>
        <w:tblW w:w="0" w:type="auto"/>
        <w:tblLook w:val="04A0" w:firstRow="1" w:lastRow="0" w:firstColumn="1" w:lastColumn="0" w:noHBand="0" w:noVBand="1"/>
      </w:tblPr>
      <w:tblGrid>
        <w:gridCol w:w="421"/>
        <w:gridCol w:w="2627"/>
        <w:gridCol w:w="1410"/>
        <w:gridCol w:w="1367"/>
        <w:gridCol w:w="1354"/>
        <w:gridCol w:w="1354"/>
        <w:gridCol w:w="1378"/>
      </w:tblGrid>
      <w:tr w:rsidR="00A7617B" w:rsidRPr="00212EE4" w:rsidTr="00D97773">
        <w:trPr>
          <w:trHeight w:val="1216"/>
        </w:trPr>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62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410"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36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5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5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627" w:type="dxa"/>
            <w:tcBorders>
              <w:top w:val="single" w:sz="4" w:space="0" w:color="auto"/>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Доля медицинских работников, которым фактически предоставлены единовременные компенсационные выплаты, в общей численности медицинских работников, которым запланировано предоставить указанные выплаты</w:t>
            </w:r>
          </w:p>
        </w:tc>
        <w:tc>
          <w:tcPr>
            <w:tcW w:w="1410"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6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35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35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3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r w:rsidR="00A7617B" w:rsidRPr="00212EE4" w:rsidTr="00D97773">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627" w:type="dxa"/>
            <w:tcBorders>
              <w:top w:val="nil"/>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Доля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 охваченных специальными социальными выплатами, от общего количества медицинских работников, имеющих право на данную специальную выплату</w:t>
            </w:r>
          </w:p>
        </w:tc>
        <w:tc>
          <w:tcPr>
            <w:tcW w:w="1410"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6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35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96</w:t>
            </w:r>
          </w:p>
        </w:tc>
        <w:tc>
          <w:tcPr>
            <w:tcW w:w="135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3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104,17</w:t>
            </w:r>
          </w:p>
        </w:tc>
      </w:tr>
    </w:tbl>
    <w:p w:rsidR="00A7617B" w:rsidRPr="00212EE4" w:rsidRDefault="00A7617B" w:rsidP="004D50AA">
      <w:pPr>
        <w:spacing w:after="0" w:line="240" w:lineRule="auto"/>
        <w:ind w:firstLine="708"/>
        <w:rPr>
          <w:rFonts w:ascii="PT Astra Serif" w:hAnsi="PT Astra Serif" w:cs="Times New Roman"/>
          <w:sz w:val="28"/>
          <w:szCs w:val="28"/>
        </w:rPr>
      </w:pP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109 938,201 тыс. рублей или 100% от годового планового значения (110 000,0 тыс. рублей).</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(комплексом процессных мероприятий) предусмотрено 3 мероприятия. За 2024 год значения мероприятий:</w:t>
      </w:r>
    </w:p>
    <w:tbl>
      <w:tblPr>
        <w:tblStyle w:val="a5"/>
        <w:tblW w:w="0" w:type="auto"/>
        <w:tblLook w:val="04A0" w:firstRow="1" w:lastRow="0" w:firstColumn="1" w:lastColumn="0" w:noHBand="0" w:noVBand="1"/>
      </w:tblPr>
      <w:tblGrid>
        <w:gridCol w:w="562"/>
        <w:gridCol w:w="2763"/>
        <w:gridCol w:w="1647"/>
        <w:gridCol w:w="1646"/>
        <w:gridCol w:w="1646"/>
        <w:gridCol w:w="1647"/>
      </w:tblGrid>
      <w:tr w:rsidR="00A7617B" w:rsidRPr="00212EE4" w:rsidTr="00D97773">
        <w:tc>
          <w:tcPr>
            <w:tcW w:w="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76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мероприятия</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D97773">
        <w:trPr>
          <w:trHeight w:val="325"/>
        </w:trPr>
        <w:tc>
          <w:tcPr>
            <w:tcW w:w="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763" w:type="dxa"/>
            <w:tcBorders>
              <w:top w:val="single" w:sz="4" w:space="0" w:color="auto"/>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Доля осуществленных социальных выплат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96</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98,1</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102,19</w:t>
            </w:r>
          </w:p>
        </w:tc>
      </w:tr>
      <w:tr w:rsidR="00A7617B" w:rsidRPr="00212EE4" w:rsidTr="00D97773">
        <w:tc>
          <w:tcPr>
            <w:tcW w:w="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76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Приобретены служебные жилые помещения (квартиры) с целью дальнейшего предоставления служебного жилого помещения (квартиры) медицинским работникам государственных медицинских организаций</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4</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200</w:t>
            </w:r>
          </w:p>
        </w:tc>
      </w:tr>
      <w:tr w:rsidR="00A7617B" w:rsidRPr="00212EE4" w:rsidTr="00D97773">
        <w:tc>
          <w:tcPr>
            <w:tcW w:w="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763" w:type="dxa"/>
          </w:tcPr>
          <w:p w:rsidR="00A7617B" w:rsidRPr="00212EE4" w:rsidRDefault="00A7617B" w:rsidP="007978B4">
            <w:pPr>
              <w:spacing w:after="0" w:line="240" w:lineRule="auto"/>
              <w:rPr>
                <w:rFonts w:ascii="PT Astra Serif" w:hAnsi="PT Astra Serif"/>
                <w:sz w:val="18"/>
                <w:szCs w:val="18"/>
              </w:rPr>
            </w:pPr>
            <w:r w:rsidRPr="00212EE4">
              <w:rPr>
                <w:rFonts w:ascii="PT Astra Serif" w:hAnsi="PT Astra Serif"/>
                <w:sz w:val="18"/>
                <w:szCs w:val="18"/>
              </w:rPr>
              <w:t>Доля осуществленных единовременных компенсационных выплат медицинским работникам (врачам, фель</w:t>
            </w:r>
            <w:r w:rsidR="00CF58E6" w:rsidRPr="00212EE4">
              <w:rPr>
                <w:rFonts w:ascii="PT Astra Serif" w:hAnsi="PT Astra Serif"/>
                <w:sz w:val="18"/>
                <w:szCs w:val="18"/>
              </w:rPr>
              <w:t>дшерам, а также акушерам и ме</w:t>
            </w:r>
            <w:r w:rsidR="007978B4" w:rsidRPr="00212EE4">
              <w:rPr>
                <w:rFonts w:ascii="PT Astra Serif" w:hAnsi="PT Astra Serif"/>
                <w:sz w:val="18"/>
                <w:szCs w:val="18"/>
              </w:rPr>
              <w:t>д</w:t>
            </w:r>
            <w:r w:rsidRPr="00212EE4">
              <w:rPr>
                <w:rFonts w:ascii="PT Astra Serif" w:hAnsi="PT Astra Serif"/>
                <w:sz w:val="18"/>
                <w:szCs w:val="18"/>
              </w:rPr>
              <w:t>и</w:t>
            </w:r>
            <w:r w:rsidR="007978B4" w:rsidRPr="00212EE4">
              <w:rPr>
                <w:rFonts w:ascii="PT Astra Serif" w:hAnsi="PT Astra Serif"/>
                <w:sz w:val="18"/>
                <w:szCs w:val="18"/>
              </w:rPr>
              <w:t>цин</w:t>
            </w:r>
            <w:r w:rsidRPr="00212EE4">
              <w:rPr>
                <w:rFonts w:ascii="PT Astra Serif" w:hAnsi="PT Astra Serif"/>
                <w:sz w:val="18"/>
                <w:szCs w:val="18"/>
              </w:rPr>
              <w:t>ским сестрам ФП и ФАП), прибывшим (переехавшим) на работу в сельские населенные пункты, либо рабочие поселки, либо поселки городского типа, либо города с населением до 50 тыс. чел.</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6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A7617B" w:rsidRPr="00212EE4" w:rsidRDefault="00A7617B"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(комплекса процессных мероприятий</w:t>
      </w:r>
      <w:r w:rsidR="00FD1420" w:rsidRPr="00212EE4">
        <w:rPr>
          <w:rFonts w:ascii="PT Astra Serif" w:hAnsi="PT Astra Serif" w:cs="Times New Roman"/>
          <w:sz w:val="28"/>
          <w:szCs w:val="28"/>
        </w:rPr>
        <w:t>) достигнуто 3 контрольные точки или 100</w:t>
      </w:r>
      <w:r w:rsidRPr="00212EE4">
        <w:rPr>
          <w:rFonts w:ascii="PT Astra Serif" w:hAnsi="PT Astra Serif" w:cs="Times New Roman"/>
          <w:sz w:val="28"/>
          <w:szCs w:val="28"/>
        </w:rPr>
        <w:t>% от</w:t>
      </w:r>
      <w:r w:rsidR="00FD1420" w:rsidRPr="00212EE4">
        <w:rPr>
          <w:rFonts w:ascii="PT Astra Serif" w:hAnsi="PT Astra Serif" w:cs="Times New Roman"/>
          <w:sz w:val="28"/>
          <w:szCs w:val="28"/>
        </w:rPr>
        <w:t xml:space="preserve"> годового планового значения (3 контрольные точки</w:t>
      </w:r>
      <w:r w:rsidRPr="00212EE4">
        <w:rPr>
          <w:rFonts w:ascii="PT Astra Serif" w:hAnsi="PT Astra Serif" w:cs="Times New Roman"/>
          <w:sz w:val="28"/>
          <w:szCs w:val="28"/>
        </w:rPr>
        <w:t>).</w:t>
      </w:r>
    </w:p>
    <w:p w:rsidR="00EB5908" w:rsidRPr="00212EE4" w:rsidRDefault="00EB5908" w:rsidP="00EB5908">
      <w:pPr>
        <w:pStyle w:val="33"/>
        <w:spacing w:after="0" w:line="240" w:lineRule="auto"/>
        <w:ind w:firstLine="709"/>
        <w:contextualSpacing/>
        <w:jc w:val="both"/>
        <w:rPr>
          <w:rFonts w:ascii="PT Astra Serif" w:hAnsi="PT Astra Serif"/>
          <w:sz w:val="28"/>
          <w:szCs w:val="28"/>
        </w:rPr>
      </w:pPr>
      <w:r w:rsidRPr="00212EE4">
        <w:rPr>
          <w:rFonts w:ascii="PT Astra Serif" w:hAnsi="PT Astra Serif"/>
          <w:color w:val="000000" w:themeColor="text1"/>
          <w:sz w:val="28"/>
          <w:szCs w:val="28"/>
        </w:rPr>
        <w:t xml:space="preserve">В соответствии с постановлением Правительства Российской Федерации от 31.12.2022 № 2568 «О дополнительной государственной социальной поддержке медицинских работников медицинских организаций, входящих в государственную и муниципальную системы здравоохранения и участвующих в базовой программе обязательного медицинского страхования либо территориальных программах обязательного медицинского страхования» и постановлением Правительства Ульяновской области от 31.08.2023 № 460-П «Об установлении отдельным категориям медицинских работников медицинских организаций, подведомственных Министерству здравоохранения Ульяновской области, специальной социальной выплаты» осуществляется специальная социальная </w:t>
      </w:r>
      <w:r w:rsidRPr="00212EE4">
        <w:rPr>
          <w:rFonts w:ascii="PT Astra Serif" w:hAnsi="PT Astra Serif"/>
          <w:color w:val="000000" w:themeColor="text1"/>
          <w:sz w:val="28"/>
          <w:szCs w:val="28"/>
        </w:rPr>
        <w:br/>
        <w:t xml:space="preserve">выплата медицинским работникам, подведомственных Министерству здравоохранения Ульяновской области. Выделение ассигнования </w:t>
      </w:r>
      <w:r w:rsidRPr="00212EE4">
        <w:rPr>
          <w:rFonts w:ascii="PT Astra Serif" w:hAnsi="PT Astra Serif"/>
          <w:color w:val="000000" w:themeColor="text1"/>
          <w:sz w:val="28"/>
          <w:szCs w:val="28"/>
        </w:rPr>
        <w:br/>
        <w:t xml:space="preserve">из областного бюджета на выплату медицинским работникам составило </w:t>
      </w:r>
      <w:r w:rsidRPr="00212EE4">
        <w:rPr>
          <w:rFonts w:ascii="PT Astra Serif" w:hAnsi="PT Astra Serif"/>
          <w:color w:val="000000" w:themeColor="text1"/>
          <w:sz w:val="28"/>
          <w:szCs w:val="28"/>
        </w:rPr>
        <w:br/>
        <w:t xml:space="preserve">30 000 000 рублей, из них было выплачено 29 938 201,00 рублей </w:t>
      </w:r>
      <w:r w:rsidRPr="00212EE4">
        <w:rPr>
          <w:rFonts w:ascii="PT Astra Serif" w:hAnsi="PT Astra Serif"/>
          <w:sz w:val="28"/>
          <w:szCs w:val="28"/>
        </w:rPr>
        <w:t>(количество специалистов, получивших данную меру поддержки – 203 человек).</w:t>
      </w:r>
    </w:p>
    <w:p w:rsidR="00EB5908" w:rsidRPr="00212EE4" w:rsidRDefault="00EB5908" w:rsidP="00EB5908">
      <w:pPr>
        <w:pStyle w:val="33"/>
        <w:spacing w:after="0" w:line="240" w:lineRule="auto"/>
        <w:ind w:firstLine="709"/>
        <w:contextualSpacing/>
        <w:jc w:val="both"/>
        <w:rPr>
          <w:rFonts w:ascii="PT Astra Serif" w:hAnsi="PT Astra Serif"/>
          <w:color w:val="000000"/>
          <w:sz w:val="28"/>
          <w:szCs w:val="28"/>
        </w:rPr>
      </w:pPr>
      <w:r w:rsidRPr="00212EE4">
        <w:rPr>
          <w:rFonts w:ascii="PT Astra Serif" w:hAnsi="PT Astra Serif"/>
          <w:color w:val="000000"/>
          <w:sz w:val="28"/>
          <w:szCs w:val="28"/>
        </w:rPr>
        <w:t xml:space="preserve">В соответствии с постановлением Правительства Ульяновской области от 08.11.2018 № 546-П «Об утверждении Положения о порядке предоставления единовременных компенсационных выплат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расположенные на территории Ульяновской области»  медицинским работникам назначается единовременная компенсационная выплата в размере от 0,5 до 1,5 млн рублей. </w:t>
      </w:r>
      <w:r w:rsidRPr="00212EE4">
        <w:rPr>
          <w:rFonts w:ascii="PT Astra Serif" w:hAnsi="PT Astra Serif"/>
          <w:sz w:val="28"/>
          <w:szCs w:val="28"/>
        </w:rPr>
        <w:t>По состоянию на 31 декабря 2024 года освоение выделенных денежных средств из федерального и регионального бюджетов на осуществление единовременных компенсационных выплат медицинским работникам программы составило 100 % (трудоустроено 50 врачей и 16 средних медицинских работников).</w:t>
      </w:r>
    </w:p>
    <w:p w:rsidR="00EB5908" w:rsidRPr="00212EE4" w:rsidRDefault="00EB5908" w:rsidP="00EB5908">
      <w:pPr>
        <w:pStyle w:val="33"/>
        <w:shd w:val="clear" w:color="auto" w:fill="auto"/>
        <w:tabs>
          <w:tab w:val="left" w:pos="0"/>
        </w:tabs>
        <w:spacing w:after="0" w:line="240" w:lineRule="auto"/>
        <w:ind w:right="-1" w:firstLine="709"/>
        <w:contextualSpacing/>
        <w:jc w:val="both"/>
        <w:rPr>
          <w:rFonts w:ascii="PT Astra Serif" w:hAnsi="PT Astra Serif"/>
          <w:color w:val="000000"/>
          <w:sz w:val="28"/>
          <w:szCs w:val="28"/>
        </w:rPr>
      </w:pPr>
      <w:r w:rsidRPr="00212EE4">
        <w:rPr>
          <w:rFonts w:ascii="PT Astra Serif" w:hAnsi="PT Astra Serif"/>
          <w:color w:val="000000"/>
          <w:sz w:val="28"/>
          <w:szCs w:val="28"/>
        </w:rPr>
        <w:t xml:space="preserve">В Ульяновской области существует ряд мер социальной поддержки, направленных на обеспечение жильём медицинских работников. </w:t>
      </w:r>
      <w:r w:rsidRPr="00212EE4">
        <w:rPr>
          <w:rFonts w:ascii="PT Astra Serif" w:hAnsi="PT Astra Serif"/>
          <w:color w:val="000000"/>
          <w:sz w:val="28"/>
          <w:szCs w:val="28"/>
        </w:rPr>
        <w:br/>
      </w:r>
      <w:r w:rsidRPr="00212EE4">
        <w:rPr>
          <w:rFonts w:ascii="PT Astra Serif" w:hAnsi="PT Astra Serif"/>
          <w:color w:val="000000"/>
          <w:sz w:val="28"/>
          <w:szCs w:val="28"/>
          <w:shd w:val="clear" w:color="auto" w:fill="FFFFFF"/>
        </w:rPr>
        <w:t xml:space="preserve">Для медицинских работников ежегодно приобретается служебное жильё </w:t>
      </w:r>
      <w:r w:rsidRPr="00212EE4">
        <w:rPr>
          <w:rFonts w:ascii="PT Astra Serif" w:hAnsi="PT Astra Serif"/>
          <w:color w:val="000000"/>
          <w:sz w:val="28"/>
          <w:szCs w:val="28"/>
          <w:shd w:val="clear" w:color="auto" w:fill="FFFFFF"/>
        </w:rPr>
        <w:br/>
        <w:t xml:space="preserve">(за 2022-2024 годы приобретено 7 квартир в разных районах Ульяновской области, в том числе в г. Ульяновске). В 2024 году в областном бюджете Ульяновской области на приобретение служебных квартир было выделено </w:t>
      </w:r>
      <w:r w:rsidRPr="00212EE4">
        <w:rPr>
          <w:rFonts w:ascii="PT Astra Serif" w:hAnsi="PT Astra Serif"/>
          <w:color w:val="000000"/>
          <w:sz w:val="28"/>
          <w:szCs w:val="28"/>
          <w:shd w:val="clear" w:color="auto" w:fill="FFFFFF"/>
        </w:rPr>
        <w:br/>
        <w:t>5 млн рублей, таким образом, приобретено 4 квартиры для государственного учреждения здравоохранения «Вешкаймская районная больница».</w:t>
      </w:r>
    </w:p>
    <w:p w:rsidR="00F0182B" w:rsidRPr="00212EE4" w:rsidRDefault="00F0182B" w:rsidP="004D50AA">
      <w:pPr>
        <w:spacing w:after="0" w:line="240" w:lineRule="auto"/>
        <w:ind w:firstLine="709"/>
        <w:jc w:val="both"/>
        <w:rPr>
          <w:rFonts w:ascii="PT Astra Serif" w:hAnsi="PT Astra Serif" w:cs="Times New Roman"/>
          <w:sz w:val="28"/>
          <w:szCs w:val="28"/>
        </w:rPr>
      </w:pPr>
    </w:p>
    <w:p w:rsidR="000A65EE" w:rsidRPr="00212EE4" w:rsidRDefault="000A65EE" w:rsidP="004D50AA">
      <w:pPr>
        <w:spacing w:after="0" w:line="240" w:lineRule="auto"/>
        <w:ind w:firstLine="709"/>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№20:</w:t>
      </w:r>
    </w:p>
    <w:p w:rsidR="00B85800" w:rsidRPr="00212EE4" w:rsidRDefault="00B85800"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Комплекс процессных мероприятий «Обеспечение развитие системы медицинской профилактики заболеваний».</w:t>
      </w:r>
    </w:p>
    <w:p w:rsidR="00CF58E6" w:rsidRPr="00212EE4" w:rsidRDefault="00CF58E6" w:rsidP="004D50AA">
      <w:pPr>
        <w:spacing w:after="0" w:line="240" w:lineRule="auto"/>
        <w:ind w:firstLine="708"/>
        <w:rPr>
          <w:rFonts w:ascii="PT Astra Serif" w:hAnsi="PT Astra Serif" w:cs="Times New Roman"/>
          <w:i/>
          <w:sz w:val="28"/>
          <w:szCs w:val="28"/>
        </w:rPr>
      </w:pPr>
      <w:r w:rsidRPr="00212EE4">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12EE4">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12EE4">
        <w:rPr>
          <w:rFonts w:ascii="PT Astra Serif" w:hAnsi="PT Astra Serif" w:cs="Times New Roman"/>
          <w:i/>
          <w:sz w:val="28"/>
          <w:szCs w:val="28"/>
        </w:rPr>
        <w:t>».</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элементов (комплексом процессных мероприятий) предусмотрено 1 показателя. За 2024 год значения показателей:</w:t>
      </w:r>
    </w:p>
    <w:tbl>
      <w:tblPr>
        <w:tblStyle w:val="a5"/>
        <w:tblW w:w="0" w:type="auto"/>
        <w:tblLook w:val="04A0" w:firstRow="1" w:lastRow="0" w:firstColumn="1" w:lastColumn="0" w:noHBand="0" w:noVBand="1"/>
      </w:tblPr>
      <w:tblGrid>
        <w:gridCol w:w="478"/>
        <w:gridCol w:w="1782"/>
        <w:gridCol w:w="1410"/>
        <w:gridCol w:w="1365"/>
        <w:gridCol w:w="1352"/>
        <w:gridCol w:w="1352"/>
        <w:gridCol w:w="1377"/>
      </w:tblGrid>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178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410"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365"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7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78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Доля охваченного населения профилактическими осмотрами на туберкулез</w:t>
            </w:r>
          </w:p>
        </w:tc>
        <w:tc>
          <w:tcPr>
            <w:tcW w:w="1410"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65"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3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77,3</w:t>
            </w:r>
          </w:p>
        </w:tc>
        <w:tc>
          <w:tcPr>
            <w:tcW w:w="13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80,1</w:t>
            </w:r>
          </w:p>
        </w:tc>
        <w:tc>
          <w:tcPr>
            <w:tcW w:w="137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103,62</w:t>
            </w:r>
          </w:p>
        </w:tc>
      </w:tr>
    </w:tbl>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В целях недопущения распространения социально-значимых заболеваний был увеличен охват населения профилактическими мероприятиями, в том числе иммунодиагностикой с применением Туберкулина и Диаскин-теста для раннего выявления туберкулеза, а также для обследования контактных лиц.</w:t>
      </w:r>
    </w:p>
    <w:p w:rsidR="00A7617B" w:rsidRPr="00212EE4" w:rsidRDefault="00A7617B" w:rsidP="004D50AA">
      <w:pPr>
        <w:spacing w:after="0" w:line="240" w:lineRule="auto"/>
        <w:ind w:firstLine="708"/>
        <w:rPr>
          <w:rFonts w:ascii="PT Astra Serif" w:hAnsi="PT Astra Serif" w:cs="Times New Roman"/>
          <w:sz w:val="28"/>
          <w:szCs w:val="28"/>
        </w:rPr>
      </w:pP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51 766,93 тыс. рублей или 100% от годового планового значения (51 799,244 тыс. рублей).</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(комплексом процессных мероприятий) предусмотрено 3 мероприятия. За 2024 год значения мероприятий:</w:t>
      </w:r>
    </w:p>
    <w:tbl>
      <w:tblPr>
        <w:tblStyle w:val="a5"/>
        <w:tblW w:w="0" w:type="auto"/>
        <w:tblLook w:val="04A0" w:firstRow="1" w:lastRow="0" w:firstColumn="1" w:lastColumn="0" w:noHBand="0" w:noVBand="1"/>
      </w:tblPr>
      <w:tblGrid>
        <w:gridCol w:w="478"/>
        <w:gridCol w:w="2219"/>
        <w:gridCol w:w="1562"/>
        <w:gridCol w:w="1548"/>
        <w:gridCol w:w="1547"/>
        <w:gridCol w:w="1574"/>
      </w:tblGrid>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21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мероприятия</w:t>
            </w:r>
          </w:p>
        </w:tc>
        <w:tc>
          <w:tcPr>
            <w:tcW w:w="1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54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5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57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219" w:type="dxa"/>
            <w:tcBorders>
              <w:top w:val="single" w:sz="4" w:space="0" w:color="auto"/>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Доля диспансеризированных государственных гражданских служащих Ульяновской области</w:t>
            </w:r>
          </w:p>
        </w:tc>
        <w:tc>
          <w:tcPr>
            <w:tcW w:w="1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54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5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57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2</w:t>
            </w:r>
          </w:p>
        </w:tc>
        <w:tc>
          <w:tcPr>
            <w:tcW w:w="2219" w:type="dxa"/>
            <w:tcBorders>
              <w:top w:val="nil"/>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Проведена иммунопрофилактика инфекционных заболеваний</w:t>
            </w:r>
          </w:p>
        </w:tc>
        <w:tc>
          <w:tcPr>
            <w:tcW w:w="1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54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5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57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2219" w:type="dxa"/>
            <w:tcBorders>
              <w:top w:val="nil"/>
              <w:left w:val="single" w:sz="4" w:space="0" w:color="auto"/>
              <w:bottom w:val="single" w:sz="4" w:space="0" w:color="auto"/>
              <w:right w:val="single" w:sz="4" w:space="0" w:color="auto"/>
            </w:tcBorders>
            <w:shd w:val="clear" w:color="auto" w:fill="auto"/>
            <w:vAlign w:val="center"/>
          </w:tcPr>
          <w:p w:rsidR="00A7617B" w:rsidRPr="00212EE4" w:rsidRDefault="00A7617B" w:rsidP="004D50AA">
            <w:pPr>
              <w:spacing w:after="0" w:line="240" w:lineRule="auto"/>
              <w:rPr>
                <w:rFonts w:ascii="PT Astra Serif" w:hAnsi="PT Astra Serif" w:cs="Calibri"/>
                <w:color w:val="000000"/>
              </w:rPr>
            </w:pPr>
            <w:r w:rsidRPr="00212EE4">
              <w:rPr>
                <w:rFonts w:ascii="PT Astra Serif" w:hAnsi="PT Astra Serif" w:cs="Calibri"/>
                <w:color w:val="000000"/>
              </w:rPr>
              <w:t>Обеспечена реализация мероприятий по профилактике туберкулеза</w:t>
            </w:r>
          </w:p>
        </w:tc>
        <w:tc>
          <w:tcPr>
            <w:tcW w:w="156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54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54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574"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847631" w:rsidRPr="00212EE4" w:rsidRDefault="00847631" w:rsidP="004D50AA">
      <w:pPr>
        <w:spacing w:after="0" w:line="240" w:lineRule="auto"/>
        <w:ind w:firstLine="708"/>
        <w:rPr>
          <w:rFonts w:ascii="PT Astra Serif" w:hAnsi="PT Astra Serif" w:cs="Times New Roman"/>
          <w:sz w:val="28"/>
          <w:szCs w:val="28"/>
        </w:rPr>
      </w:pPr>
    </w:p>
    <w:p w:rsidR="00847631" w:rsidRPr="00212EE4" w:rsidRDefault="00847631"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(комплекса процессных мероприятий</w:t>
      </w:r>
      <w:r w:rsidR="00FD1420" w:rsidRPr="00212EE4">
        <w:rPr>
          <w:rFonts w:ascii="PT Astra Serif" w:hAnsi="PT Astra Serif" w:cs="Times New Roman"/>
          <w:sz w:val="28"/>
          <w:szCs w:val="28"/>
        </w:rPr>
        <w:t>) достигнуто 3 контрольные точки</w:t>
      </w:r>
      <w:r w:rsidRPr="00212EE4">
        <w:rPr>
          <w:rFonts w:ascii="PT Astra Serif" w:hAnsi="PT Astra Serif" w:cs="Times New Roman"/>
          <w:sz w:val="28"/>
          <w:szCs w:val="28"/>
        </w:rPr>
        <w:t xml:space="preserve"> ил</w:t>
      </w:r>
      <w:r w:rsidR="00FD1420" w:rsidRPr="00212EE4">
        <w:rPr>
          <w:rFonts w:ascii="PT Astra Serif" w:hAnsi="PT Astra Serif" w:cs="Times New Roman"/>
          <w:sz w:val="28"/>
          <w:szCs w:val="28"/>
        </w:rPr>
        <w:t>и 100</w:t>
      </w:r>
      <w:r w:rsidRPr="00212EE4">
        <w:rPr>
          <w:rFonts w:ascii="PT Astra Serif" w:hAnsi="PT Astra Serif" w:cs="Times New Roman"/>
          <w:sz w:val="28"/>
          <w:szCs w:val="28"/>
        </w:rPr>
        <w:t>% от</w:t>
      </w:r>
      <w:r w:rsidR="00FD1420" w:rsidRPr="00212EE4">
        <w:rPr>
          <w:rFonts w:ascii="PT Astra Serif" w:hAnsi="PT Astra Serif" w:cs="Times New Roman"/>
          <w:sz w:val="28"/>
          <w:szCs w:val="28"/>
        </w:rPr>
        <w:t xml:space="preserve"> годового планового значения                    (3 контрольные </w:t>
      </w:r>
      <w:r w:rsidRPr="00212EE4">
        <w:rPr>
          <w:rFonts w:ascii="PT Astra Serif" w:hAnsi="PT Astra Serif" w:cs="Times New Roman"/>
          <w:sz w:val="28"/>
          <w:szCs w:val="28"/>
        </w:rPr>
        <w:t>точек).</w:t>
      </w:r>
    </w:p>
    <w:p w:rsidR="00F667CF" w:rsidRPr="00212EE4" w:rsidRDefault="00F667CF" w:rsidP="00F667CF">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В целях недопущения распространения социально-значимых заболеваний был увеличен охват населения профилактическими мероприятиями, в том числе иммунодиагностикой с применением Туберкулина и Диаскин-теста для раннего выявления туберкулеза, а также для обследования контактных лиц.</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Всего в 2024 году осмотрами на туберкулез охвачено 845284 человек (без учёта населения города Димитровграда).</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Руководителям государственных учреждений здравоохранения указано на необходимость обеспечения контроля за:</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диспансерным наблюдением лиц из групп риска по заболеваемости туберкулезом, а также направление к фтизиатру на консультацию детей с положительными результатами пробы Манту («вираж», гиперреакция, нарастание);</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прохождением профилактических медицинских осмотров декретированных групп населения (учащиеся и сотрудники детских образовательных учреждений, в том числе работников пищеблока в образовательных учреждениях), а также за прохождением профилактических медицинских осмотров по эпидемиологическим показаниям 2 раза в год (особое внимание уделить лицам с ВИЧ-инфекцией и находящимся в контакте с источниками туберкулезной инфекции);</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полнотой и своевременностью проведения иммунодиагностики туберкулеза у детей, находящихся в контакте с больным туберкулезом, посещающих дошкольные образовательные учреждения и обучающихся в средней школе:</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иммунопрофилактикой инфекционных заболеваний категорий лиц, подлежащих вакцинации, определенных приказом Министерства здравоохранения Российской Федерации от 06.12.2021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w:t>
      </w:r>
    </w:p>
    <w:p w:rsidR="00F667CF" w:rsidRPr="00212EE4" w:rsidRDefault="00F667CF" w:rsidP="00F667CF">
      <w:pPr>
        <w:spacing w:after="0" w:line="240" w:lineRule="auto"/>
        <w:ind w:firstLine="708"/>
        <w:rPr>
          <w:rFonts w:ascii="PT Astra Serif" w:hAnsi="PT Astra Serif" w:cs="Times New Roman"/>
          <w:sz w:val="28"/>
          <w:szCs w:val="28"/>
        </w:rPr>
      </w:pPr>
    </w:p>
    <w:p w:rsidR="000A65EE" w:rsidRPr="00212EE4" w:rsidRDefault="000A65EE" w:rsidP="004D50AA">
      <w:pPr>
        <w:spacing w:after="0" w:line="240" w:lineRule="auto"/>
        <w:ind w:firstLine="709"/>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№21:</w:t>
      </w:r>
    </w:p>
    <w:p w:rsidR="00CF58E6" w:rsidRPr="00212EE4" w:rsidRDefault="001459B8"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 xml:space="preserve">Комплекс процессных мероприятий «Развитие системы оказания медицинской помощи, в том числе первичной медико-санитарной помощи, на территории Ульяновской области». </w:t>
      </w:r>
    </w:p>
    <w:p w:rsidR="00CF58E6" w:rsidRPr="00212EE4" w:rsidRDefault="00CF58E6" w:rsidP="004D50AA">
      <w:pPr>
        <w:spacing w:after="0" w:line="240" w:lineRule="auto"/>
        <w:ind w:firstLine="708"/>
        <w:rPr>
          <w:rFonts w:ascii="PT Astra Serif" w:hAnsi="PT Astra Serif" w:cs="Times New Roman"/>
          <w:i/>
          <w:sz w:val="28"/>
          <w:szCs w:val="28"/>
        </w:rPr>
      </w:pPr>
      <w:r w:rsidRPr="00212EE4">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12EE4">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12EE4">
        <w:rPr>
          <w:rFonts w:ascii="PT Astra Serif" w:hAnsi="PT Astra Serif" w:cs="Times New Roman"/>
          <w:i/>
          <w:sz w:val="28"/>
          <w:szCs w:val="28"/>
        </w:rPr>
        <w:t>».</w:t>
      </w:r>
    </w:p>
    <w:p w:rsidR="00A7617B" w:rsidRPr="00212EE4" w:rsidRDefault="00A7617B" w:rsidP="004D50AA">
      <w:pPr>
        <w:spacing w:after="0" w:line="240" w:lineRule="auto"/>
        <w:ind w:firstLine="709"/>
        <w:jc w:val="both"/>
        <w:rPr>
          <w:rFonts w:ascii="PT Astra Serif" w:hAnsi="PT Astra Serif" w:cs="Times New Roman"/>
          <w:sz w:val="28"/>
          <w:szCs w:val="28"/>
        </w:rPr>
      </w:pPr>
      <w:r w:rsidRPr="00212EE4">
        <w:rPr>
          <w:rFonts w:ascii="PT Astra Serif" w:hAnsi="PT Astra Serif" w:cs="Times New Roman"/>
          <w:sz w:val="28"/>
          <w:szCs w:val="28"/>
        </w:rPr>
        <w:t>Структурным элементов (комплексом проце</w:t>
      </w:r>
      <w:r w:rsidR="00FD1420" w:rsidRPr="00212EE4">
        <w:rPr>
          <w:rFonts w:ascii="PT Astra Serif" w:hAnsi="PT Astra Serif" w:cs="Times New Roman"/>
          <w:sz w:val="28"/>
          <w:szCs w:val="28"/>
        </w:rPr>
        <w:t>ссных мероприятий) предусмотрен 1 показатель</w:t>
      </w:r>
      <w:r w:rsidRPr="00212EE4">
        <w:rPr>
          <w:rFonts w:ascii="PT Astra Serif" w:hAnsi="PT Astra Serif" w:cs="Times New Roman"/>
          <w:sz w:val="28"/>
          <w:szCs w:val="28"/>
        </w:rPr>
        <w:t xml:space="preserve">. </w:t>
      </w:r>
      <w:r w:rsidR="00FD1420" w:rsidRPr="00212EE4">
        <w:rPr>
          <w:rFonts w:ascii="PT Astra Serif" w:hAnsi="PT Astra Serif" w:cs="Times New Roman"/>
          <w:sz w:val="28"/>
          <w:szCs w:val="28"/>
        </w:rPr>
        <w:t>За 2024 год значения показателя</w:t>
      </w:r>
      <w:r w:rsidRPr="00212EE4">
        <w:rPr>
          <w:rFonts w:ascii="PT Astra Serif" w:hAnsi="PT Astra Serif" w:cs="Times New Roman"/>
          <w:sz w:val="28"/>
          <w:szCs w:val="28"/>
        </w:rPr>
        <w:t>:</w:t>
      </w:r>
    </w:p>
    <w:tbl>
      <w:tblPr>
        <w:tblStyle w:val="a5"/>
        <w:tblW w:w="10024" w:type="dxa"/>
        <w:tblLayout w:type="fixed"/>
        <w:tblLook w:val="04A0" w:firstRow="1" w:lastRow="0" w:firstColumn="1" w:lastColumn="0" w:noHBand="0" w:noVBand="1"/>
      </w:tblPr>
      <w:tblGrid>
        <w:gridCol w:w="478"/>
        <w:gridCol w:w="2636"/>
        <w:gridCol w:w="1461"/>
        <w:gridCol w:w="1366"/>
        <w:gridCol w:w="1353"/>
        <w:gridCol w:w="1353"/>
        <w:gridCol w:w="1377"/>
      </w:tblGrid>
      <w:tr w:rsidR="00A7617B" w:rsidRPr="00212EE4" w:rsidTr="004D50AA">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63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46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36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5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5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7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4D50AA">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63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Доля отремонтированных объектов государственных медицинских организаций в общем числе объектов здравоохранения, нуждающихся в ремонте</w:t>
            </w:r>
          </w:p>
        </w:tc>
        <w:tc>
          <w:tcPr>
            <w:tcW w:w="146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6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35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1353"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5</w:t>
            </w:r>
          </w:p>
        </w:tc>
        <w:tc>
          <w:tcPr>
            <w:tcW w:w="137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A7617B" w:rsidRPr="00212EE4" w:rsidRDefault="00A7617B" w:rsidP="004D50AA">
      <w:pPr>
        <w:spacing w:after="0" w:line="240" w:lineRule="auto"/>
        <w:ind w:firstLine="708"/>
        <w:rPr>
          <w:rFonts w:ascii="PT Astra Serif" w:hAnsi="PT Astra Serif" w:cs="Times New Roman"/>
          <w:sz w:val="28"/>
          <w:szCs w:val="28"/>
        </w:rPr>
      </w:pP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128 200,54151 тыс. рублей или 93% от годового планового значения (138 134,17791 тыс. рублей).</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(комплексом процессных мероприятий) предусмотрено 1 мероприятия. За 2024 год значения мероприятий:</w:t>
      </w:r>
    </w:p>
    <w:tbl>
      <w:tblPr>
        <w:tblStyle w:val="a5"/>
        <w:tblW w:w="10060" w:type="dxa"/>
        <w:tblLook w:val="04A0" w:firstRow="1" w:lastRow="0" w:firstColumn="1" w:lastColumn="0" w:noHBand="0" w:noVBand="1"/>
      </w:tblPr>
      <w:tblGrid>
        <w:gridCol w:w="478"/>
        <w:gridCol w:w="1681"/>
        <w:gridCol w:w="1646"/>
        <w:gridCol w:w="1646"/>
        <w:gridCol w:w="1882"/>
        <w:gridCol w:w="2727"/>
      </w:tblGrid>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168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мероприятия</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88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272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68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Обеспечено развитие материально-технической базы государственных медицинских организаций (противопожарные мероприятия)</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646"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88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72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B97B07" w:rsidRPr="00212EE4" w:rsidRDefault="00B97B07"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 xml:space="preserve">В рамках структурного элемента (комплекса процессных мероприятий) достигнуто </w:t>
      </w:r>
      <w:r w:rsidR="00FD1420" w:rsidRPr="00212EE4">
        <w:rPr>
          <w:rFonts w:ascii="PT Astra Serif" w:hAnsi="PT Astra Serif" w:cs="Times New Roman"/>
          <w:sz w:val="28"/>
          <w:szCs w:val="28"/>
        </w:rPr>
        <w:t>2 контрольные точки или 100</w:t>
      </w:r>
      <w:r w:rsidRPr="00212EE4">
        <w:rPr>
          <w:rFonts w:ascii="PT Astra Serif" w:hAnsi="PT Astra Serif" w:cs="Times New Roman"/>
          <w:sz w:val="28"/>
          <w:szCs w:val="28"/>
        </w:rPr>
        <w:t>% от</w:t>
      </w:r>
      <w:r w:rsidR="00FD1420" w:rsidRPr="00212EE4">
        <w:rPr>
          <w:rFonts w:ascii="PT Astra Serif" w:hAnsi="PT Astra Serif" w:cs="Times New Roman"/>
          <w:sz w:val="28"/>
          <w:szCs w:val="28"/>
        </w:rPr>
        <w:t xml:space="preserve"> годового планового значения (2 контрольные точки</w:t>
      </w:r>
      <w:r w:rsidRPr="00212EE4">
        <w:rPr>
          <w:rFonts w:ascii="PT Astra Serif" w:hAnsi="PT Astra Serif" w:cs="Times New Roman"/>
          <w:sz w:val="28"/>
          <w:szCs w:val="28"/>
        </w:rPr>
        <w:t>).</w:t>
      </w:r>
    </w:p>
    <w:p w:rsidR="0052228D" w:rsidRPr="00212EE4" w:rsidRDefault="0052228D" w:rsidP="004D50AA">
      <w:pPr>
        <w:spacing w:after="0" w:line="240" w:lineRule="auto"/>
        <w:ind w:firstLine="709"/>
        <w:rPr>
          <w:rFonts w:ascii="PT Astra Serif" w:hAnsi="PT Astra Serif" w:cs="Times New Roman"/>
          <w:sz w:val="28"/>
          <w:szCs w:val="28"/>
          <w:u w:val="single"/>
        </w:rPr>
      </w:pPr>
    </w:p>
    <w:p w:rsidR="000A65EE" w:rsidRPr="00212EE4" w:rsidRDefault="000A65EE" w:rsidP="004D50AA">
      <w:pPr>
        <w:spacing w:after="0" w:line="240" w:lineRule="auto"/>
        <w:ind w:firstLine="709"/>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№22:</w:t>
      </w:r>
    </w:p>
    <w:p w:rsidR="00CF58E6" w:rsidRPr="00212EE4" w:rsidRDefault="00231CE6" w:rsidP="004D50AA">
      <w:pPr>
        <w:spacing w:after="0" w:line="240" w:lineRule="auto"/>
        <w:ind w:firstLine="709"/>
        <w:jc w:val="both"/>
        <w:rPr>
          <w:rFonts w:ascii="PT Astra Serif" w:hAnsi="PT Astra Serif" w:cs="Times New Roman"/>
          <w:b/>
          <w:sz w:val="28"/>
          <w:szCs w:val="28"/>
        </w:rPr>
      </w:pPr>
      <w:r w:rsidRPr="00212EE4">
        <w:rPr>
          <w:rFonts w:ascii="PT Astra Serif" w:hAnsi="PT Astra Serif" w:cs="Times New Roman"/>
          <w:b/>
          <w:sz w:val="28"/>
          <w:szCs w:val="28"/>
        </w:rPr>
        <w:t xml:space="preserve">Комплекс процессных мероприятий «Развитие системы оказания паллиативной медицинской помощи». </w:t>
      </w:r>
    </w:p>
    <w:p w:rsidR="00CF58E6" w:rsidRPr="00212EE4" w:rsidRDefault="00CF58E6" w:rsidP="004D50AA">
      <w:pPr>
        <w:spacing w:after="0" w:line="240" w:lineRule="auto"/>
        <w:ind w:firstLine="708"/>
        <w:rPr>
          <w:rFonts w:ascii="PT Astra Serif" w:hAnsi="PT Astra Serif" w:cs="Times New Roman"/>
          <w:i/>
          <w:sz w:val="28"/>
          <w:szCs w:val="28"/>
        </w:rPr>
      </w:pPr>
      <w:r w:rsidRPr="00212EE4">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12EE4">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12EE4">
        <w:rPr>
          <w:rFonts w:ascii="PT Astra Serif" w:hAnsi="PT Astra Serif" w:cs="Times New Roman"/>
          <w:i/>
          <w:sz w:val="28"/>
          <w:szCs w:val="28"/>
        </w:rPr>
        <w:t>».</w:t>
      </w:r>
    </w:p>
    <w:p w:rsidR="00A7617B" w:rsidRPr="00212EE4" w:rsidRDefault="00377DED" w:rsidP="004D50AA">
      <w:pPr>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Структурным элементом</w:t>
      </w:r>
      <w:r w:rsidR="00A7617B" w:rsidRPr="00212EE4">
        <w:rPr>
          <w:rFonts w:ascii="PT Astra Serif" w:hAnsi="PT Astra Serif" w:cs="Times New Roman"/>
          <w:sz w:val="28"/>
          <w:szCs w:val="28"/>
        </w:rPr>
        <w:t xml:space="preserve"> (комплексом процессных мероприятий) предусмотрено 4 показателя. За 2024 год значения показателей:</w:t>
      </w:r>
    </w:p>
    <w:tbl>
      <w:tblPr>
        <w:tblStyle w:val="a5"/>
        <w:tblW w:w="0" w:type="auto"/>
        <w:tblLook w:val="04A0" w:firstRow="1" w:lastRow="0" w:firstColumn="1" w:lastColumn="0" w:noHBand="0" w:noVBand="1"/>
      </w:tblPr>
      <w:tblGrid>
        <w:gridCol w:w="421"/>
        <w:gridCol w:w="2767"/>
        <w:gridCol w:w="1372"/>
        <w:gridCol w:w="1338"/>
        <w:gridCol w:w="1337"/>
        <w:gridCol w:w="1337"/>
        <w:gridCol w:w="1339"/>
      </w:tblGrid>
      <w:tr w:rsidR="00A7617B" w:rsidRPr="00212EE4" w:rsidTr="00FD1420">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76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37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33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33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33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33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FD1420">
        <w:tc>
          <w:tcPr>
            <w:tcW w:w="421"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76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Укомплектованность медицинских организаций, подведомственных Министерству здравоохранения Ульяновской области, имеющих структурные подразделения, оказывающие специализированную паллиативную медицинскую помощь, медицинскими изделиями в соответствии со стандартами оснащения, предусмотренными положением об организации паллиативной медицинской помощи, установленным частью 5 статьи 36 ФЗ от 21.11.2011 № 323-ФЗ "Об основах здоровья граждан в РФ"</w:t>
            </w:r>
          </w:p>
        </w:tc>
        <w:tc>
          <w:tcPr>
            <w:tcW w:w="137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3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33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1337"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3</w:t>
            </w:r>
          </w:p>
        </w:tc>
        <w:tc>
          <w:tcPr>
            <w:tcW w:w="1339"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r w:rsidR="00F667CF" w:rsidRPr="00212EE4" w:rsidTr="00F667CF">
        <w:tc>
          <w:tcPr>
            <w:tcW w:w="421" w:type="dxa"/>
            <w:shd w:val="clear" w:color="auto" w:fill="auto"/>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2</w:t>
            </w:r>
          </w:p>
        </w:tc>
        <w:tc>
          <w:tcPr>
            <w:tcW w:w="2767" w:type="dxa"/>
            <w:tcBorders>
              <w:top w:val="single" w:sz="4" w:space="0" w:color="auto"/>
              <w:left w:val="single" w:sz="4" w:space="0" w:color="auto"/>
              <w:bottom w:val="single" w:sz="4" w:space="0" w:color="auto"/>
              <w:right w:val="single" w:sz="4" w:space="0" w:color="auto"/>
            </w:tcBorders>
            <w:shd w:val="clear" w:color="auto" w:fill="auto"/>
            <w:vAlign w:val="center"/>
          </w:tcPr>
          <w:p w:rsidR="00F667CF" w:rsidRPr="00212EE4" w:rsidRDefault="00F667CF" w:rsidP="00F667CF">
            <w:pPr>
              <w:spacing w:after="0" w:line="240" w:lineRule="auto"/>
              <w:rPr>
                <w:rFonts w:ascii="PT Astra Serif" w:hAnsi="PT Astra Serif" w:cs="Calibri"/>
              </w:rPr>
            </w:pPr>
            <w:r w:rsidRPr="00212EE4">
              <w:rPr>
                <w:rFonts w:ascii="PT Astra Serif" w:hAnsi="PT Astra Serif" w:cs="Calibri"/>
              </w:rPr>
              <w:t>Количество упаковок, приобретаемых для  пациентов, нуждающихся в паллиативной медицинской помощи, для купирования тяжелых симптомов заболевания, в том числе для обезболивания, лекарственных препаратов, содержащих наркотические средства и психотропные вещества</w:t>
            </w:r>
          </w:p>
        </w:tc>
        <w:tc>
          <w:tcPr>
            <w:tcW w:w="1372" w:type="dxa"/>
            <w:shd w:val="clear" w:color="auto" w:fill="auto"/>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38" w:type="dxa"/>
            <w:shd w:val="clear" w:color="auto" w:fill="auto"/>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337" w:type="dxa"/>
            <w:shd w:val="clear" w:color="auto" w:fill="auto"/>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16 206</w:t>
            </w:r>
          </w:p>
        </w:tc>
        <w:tc>
          <w:tcPr>
            <w:tcW w:w="1337" w:type="dxa"/>
            <w:shd w:val="clear" w:color="auto" w:fill="auto"/>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12 757</w:t>
            </w:r>
          </w:p>
        </w:tc>
        <w:tc>
          <w:tcPr>
            <w:tcW w:w="1339" w:type="dxa"/>
            <w:shd w:val="clear" w:color="auto" w:fill="auto"/>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78,72</w:t>
            </w:r>
          </w:p>
        </w:tc>
      </w:tr>
      <w:tr w:rsidR="00F667CF" w:rsidRPr="00212EE4" w:rsidTr="00FD1420">
        <w:tc>
          <w:tcPr>
            <w:tcW w:w="421"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3</w:t>
            </w:r>
          </w:p>
        </w:tc>
        <w:tc>
          <w:tcPr>
            <w:tcW w:w="2767" w:type="dxa"/>
            <w:tcBorders>
              <w:top w:val="nil"/>
              <w:left w:val="single" w:sz="4" w:space="0" w:color="auto"/>
              <w:bottom w:val="single" w:sz="4" w:space="0" w:color="auto"/>
              <w:right w:val="single" w:sz="4" w:space="0" w:color="auto"/>
            </w:tcBorders>
            <w:shd w:val="clear" w:color="auto" w:fill="auto"/>
            <w:vAlign w:val="center"/>
          </w:tcPr>
          <w:p w:rsidR="00F667CF" w:rsidRPr="00212EE4" w:rsidRDefault="00F667CF" w:rsidP="00F667CF">
            <w:pPr>
              <w:spacing w:after="0" w:line="240" w:lineRule="auto"/>
              <w:rPr>
                <w:rFonts w:ascii="PT Astra Serif" w:hAnsi="PT Astra Serif" w:cs="Calibri"/>
                <w:color w:val="000000"/>
              </w:rPr>
            </w:pPr>
            <w:r w:rsidRPr="00212EE4">
              <w:rPr>
                <w:rFonts w:ascii="PT Astra Serif" w:hAnsi="PT Astra Serif" w:cs="Calibri"/>
                <w:color w:val="000000"/>
              </w:rPr>
              <w:t>Количество приобретенных автомобилей в соответствии со стандартом оснащения отделения выездной патронажной паллиативной медицинской помощи взрослыми легковых автомашин в соответствии со стандартом оснащения отделения выездной патронажной паллиативной медицинской помощи детям, предусмотренным положением об организации оказания паллиативной медицинской помощи</w:t>
            </w:r>
          </w:p>
        </w:tc>
        <w:tc>
          <w:tcPr>
            <w:tcW w:w="1372"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38"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337"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0</w:t>
            </w:r>
          </w:p>
        </w:tc>
        <w:tc>
          <w:tcPr>
            <w:tcW w:w="1337"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0</w:t>
            </w:r>
          </w:p>
        </w:tc>
        <w:tc>
          <w:tcPr>
            <w:tcW w:w="1339"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0</w:t>
            </w:r>
          </w:p>
        </w:tc>
      </w:tr>
      <w:tr w:rsidR="00F667CF" w:rsidRPr="00212EE4" w:rsidTr="00FD1420">
        <w:tc>
          <w:tcPr>
            <w:tcW w:w="421"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4</w:t>
            </w:r>
          </w:p>
        </w:tc>
        <w:tc>
          <w:tcPr>
            <w:tcW w:w="2767"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Число пациентов, нуждающихся в паллиативной медицинской помощи, обеспеченных медицинскими изделиями, предназначенными для поддержания функций органов и систем организма человека, для использования на дому</w:t>
            </w:r>
          </w:p>
        </w:tc>
        <w:tc>
          <w:tcPr>
            <w:tcW w:w="1372"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338"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Человек</w:t>
            </w:r>
          </w:p>
        </w:tc>
        <w:tc>
          <w:tcPr>
            <w:tcW w:w="1337" w:type="dxa"/>
          </w:tcPr>
          <w:p w:rsidR="00F667CF" w:rsidRPr="00D00B18" w:rsidRDefault="00377DED" w:rsidP="00F667CF">
            <w:pPr>
              <w:spacing w:after="0" w:line="240" w:lineRule="auto"/>
              <w:rPr>
                <w:rFonts w:ascii="PT Astra Serif" w:hAnsi="PT Astra Serif"/>
                <w:sz w:val="18"/>
                <w:szCs w:val="18"/>
                <w:lang w:val="en-US"/>
              </w:rPr>
            </w:pPr>
            <w:r>
              <w:rPr>
                <w:rFonts w:ascii="PT Astra Serif" w:hAnsi="PT Astra Serif"/>
                <w:sz w:val="18"/>
                <w:szCs w:val="18"/>
              </w:rPr>
              <w:t>69</w:t>
            </w:r>
          </w:p>
        </w:tc>
        <w:tc>
          <w:tcPr>
            <w:tcW w:w="1337"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114</w:t>
            </w:r>
          </w:p>
        </w:tc>
        <w:tc>
          <w:tcPr>
            <w:tcW w:w="1339" w:type="dxa"/>
          </w:tcPr>
          <w:p w:rsidR="00F667CF" w:rsidRPr="00212EE4" w:rsidRDefault="00F667CF" w:rsidP="00F667CF">
            <w:pPr>
              <w:spacing w:after="0" w:line="240" w:lineRule="auto"/>
              <w:rPr>
                <w:rFonts w:ascii="PT Astra Serif" w:hAnsi="PT Astra Serif"/>
                <w:sz w:val="18"/>
                <w:szCs w:val="18"/>
              </w:rPr>
            </w:pPr>
            <w:r w:rsidRPr="00212EE4">
              <w:rPr>
                <w:rFonts w:ascii="PT Astra Serif" w:hAnsi="PT Astra Serif"/>
                <w:sz w:val="18"/>
                <w:szCs w:val="18"/>
              </w:rPr>
              <w:t>126,67</w:t>
            </w:r>
          </w:p>
        </w:tc>
      </w:tr>
    </w:tbl>
    <w:p w:rsidR="00F667CF" w:rsidRPr="00212EE4" w:rsidRDefault="00F667CF" w:rsidP="00F667CF">
      <w:pPr>
        <w:spacing w:after="0" w:line="240" w:lineRule="auto"/>
        <w:ind w:firstLine="708"/>
        <w:jc w:val="both"/>
        <w:rPr>
          <w:rFonts w:ascii="PT Astra Serif" w:hAnsi="PT Astra Serif"/>
        </w:rPr>
      </w:pPr>
      <w:r w:rsidRPr="00212EE4">
        <w:rPr>
          <w:rFonts w:ascii="PT Astra Serif" w:hAnsi="PT Astra Serif" w:cs="Times New Roman"/>
          <w:sz w:val="28"/>
          <w:szCs w:val="28"/>
        </w:rPr>
        <w:t>Причины отклонения фактических значений от плановых:</w:t>
      </w:r>
      <w:r w:rsidRPr="00212EE4">
        <w:rPr>
          <w:rFonts w:ascii="PT Astra Serif" w:hAnsi="PT Astra Serif"/>
        </w:rPr>
        <w:t xml:space="preserve"> </w:t>
      </w:r>
    </w:p>
    <w:p w:rsidR="00F667CF" w:rsidRPr="00212EE4" w:rsidRDefault="00F667CF" w:rsidP="00F667CF">
      <w:pPr>
        <w:spacing w:after="0" w:line="240" w:lineRule="auto"/>
        <w:ind w:firstLine="708"/>
        <w:jc w:val="both"/>
        <w:rPr>
          <w:rFonts w:ascii="PT Astra Serif" w:hAnsi="PT Astra Serif" w:cs="Times New Roman"/>
          <w:color w:val="FF0000"/>
          <w:sz w:val="28"/>
          <w:szCs w:val="28"/>
        </w:rPr>
      </w:pPr>
      <w:r w:rsidRPr="00212EE4">
        <w:rPr>
          <w:rFonts w:ascii="PT Astra Serif" w:hAnsi="PT Astra Serif" w:cs="Times New Roman"/>
          <w:sz w:val="28"/>
          <w:szCs w:val="28"/>
        </w:rPr>
        <w:t>В целях закупки у заводов-производителей упаковок лекарственных препаратов, содержащих наркотические средства и психотропные вещества, уполномоченной организацией Ульяновской области (уполномоченным складом по обороту НС и ПВ ГУЗ УОКБ) не в полном объеме были запланированы в плане ФХД учреждения финансовые средства на статью расходов по закупке наркотических лекарственных препаратов в соответствии квоте.</w:t>
      </w:r>
    </w:p>
    <w:p w:rsidR="00F667CF" w:rsidRPr="00212EE4" w:rsidRDefault="00F667CF" w:rsidP="00F667CF">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В рамках реализации проекта осуществлялось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Коррекция показателя осуществлялась в соответствии с динамикой численности пациентов (умершие, признанные паллиативными впервые).</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41 182,1795 тыс. рублей или 96% от годового планового значения (42 906,63 тыс. рублей).</w:t>
      </w:r>
    </w:p>
    <w:p w:rsidR="00A7617B" w:rsidRPr="00212EE4" w:rsidRDefault="00A7617B"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3.</w:t>
      </w:r>
      <w:r w:rsidRPr="00212EE4">
        <w:rPr>
          <w:rFonts w:ascii="PT Astra Serif" w:hAnsi="PT Astra Serif" w:cs="Times New Roman"/>
          <w:sz w:val="28"/>
          <w:szCs w:val="28"/>
        </w:rPr>
        <w:tab/>
        <w:t>Структурным элементом (комплексом процессных мероприя</w:t>
      </w:r>
      <w:r w:rsidR="00D213A9" w:rsidRPr="00212EE4">
        <w:rPr>
          <w:rFonts w:ascii="PT Astra Serif" w:hAnsi="PT Astra Serif" w:cs="Times New Roman"/>
          <w:sz w:val="28"/>
          <w:szCs w:val="28"/>
        </w:rPr>
        <w:t>тий) предусмотрено 1 мероприятие</w:t>
      </w:r>
      <w:r w:rsidRPr="00212EE4">
        <w:rPr>
          <w:rFonts w:ascii="PT Astra Serif" w:hAnsi="PT Astra Serif" w:cs="Times New Roman"/>
          <w:sz w:val="28"/>
          <w:szCs w:val="28"/>
        </w:rPr>
        <w:t>. За 2024 год значения мероприятий:</w:t>
      </w:r>
    </w:p>
    <w:tbl>
      <w:tblPr>
        <w:tblStyle w:val="a5"/>
        <w:tblW w:w="10024" w:type="dxa"/>
        <w:tblLook w:val="04A0" w:firstRow="1" w:lastRow="0" w:firstColumn="1" w:lastColumn="0" w:noHBand="0" w:noVBand="1"/>
      </w:tblPr>
      <w:tblGrid>
        <w:gridCol w:w="478"/>
        <w:gridCol w:w="2938"/>
        <w:gridCol w:w="1652"/>
        <w:gridCol w:w="1652"/>
        <w:gridCol w:w="1652"/>
        <w:gridCol w:w="1652"/>
      </w:tblGrid>
      <w:tr w:rsidR="00A7617B" w:rsidRPr="00212EE4" w:rsidTr="00FD1420">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293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мероприятия</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A7617B" w:rsidRPr="00212EE4" w:rsidTr="00FD1420">
        <w:trPr>
          <w:trHeight w:val="1238"/>
        </w:trPr>
        <w:tc>
          <w:tcPr>
            <w:tcW w:w="47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2938"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Обеспечена паллиативная медицинская помощь</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Единица</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652" w:type="dxa"/>
          </w:tcPr>
          <w:p w:rsidR="00A7617B" w:rsidRPr="00212EE4" w:rsidRDefault="00A7617B"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F0182B" w:rsidRPr="00212EE4" w:rsidRDefault="00B97B07" w:rsidP="004D50A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4.</w:t>
      </w:r>
      <w:r w:rsidRPr="00212EE4">
        <w:rPr>
          <w:rFonts w:ascii="PT Astra Serif" w:hAnsi="PT Astra Serif" w:cs="Times New Roman"/>
          <w:sz w:val="28"/>
          <w:szCs w:val="28"/>
        </w:rPr>
        <w:tab/>
        <w:t>В рамках структурного элемента (комплекса процессных мероприятий</w:t>
      </w:r>
      <w:r w:rsidR="00FD1420" w:rsidRPr="00212EE4">
        <w:rPr>
          <w:rFonts w:ascii="PT Astra Serif" w:hAnsi="PT Astra Serif" w:cs="Times New Roman"/>
          <w:sz w:val="28"/>
          <w:szCs w:val="28"/>
        </w:rPr>
        <w:t>) достигнута 1 контрольная точка или 100</w:t>
      </w:r>
      <w:r w:rsidRPr="00212EE4">
        <w:rPr>
          <w:rFonts w:ascii="PT Astra Serif" w:hAnsi="PT Astra Serif" w:cs="Times New Roman"/>
          <w:sz w:val="28"/>
          <w:szCs w:val="28"/>
        </w:rPr>
        <w:t>% от годового планового з</w:t>
      </w:r>
      <w:r w:rsidR="00FD1420" w:rsidRPr="00212EE4">
        <w:rPr>
          <w:rFonts w:ascii="PT Astra Serif" w:hAnsi="PT Astra Serif" w:cs="Times New Roman"/>
          <w:sz w:val="28"/>
          <w:szCs w:val="28"/>
        </w:rPr>
        <w:t>начения                                  (1 контрольная точка</w:t>
      </w:r>
      <w:r w:rsidR="00A7617B" w:rsidRPr="00212EE4">
        <w:rPr>
          <w:rFonts w:ascii="PT Astra Serif" w:hAnsi="PT Astra Serif" w:cs="Times New Roman"/>
          <w:sz w:val="28"/>
          <w:szCs w:val="28"/>
        </w:rPr>
        <w:t>).</w:t>
      </w:r>
    </w:p>
    <w:p w:rsidR="00726C4A" w:rsidRPr="00212EE4" w:rsidRDefault="00726C4A" w:rsidP="00726C4A">
      <w:pPr>
        <w:spacing w:after="0" w:line="240" w:lineRule="auto"/>
        <w:ind w:firstLine="708"/>
        <w:jc w:val="both"/>
        <w:rPr>
          <w:rFonts w:ascii="PT Astra Serif" w:hAnsi="PT Astra Serif" w:cs="Times New Roman"/>
          <w:sz w:val="28"/>
          <w:szCs w:val="28"/>
        </w:rPr>
      </w:pPr>
      <w:r w:rsidRPr="00212EE4">
        <w:rPr>
          <w:rFonts w:ascii="PT Astra Serif" w:hAnsi="PT Astra Serif" w:cs="Times New Roman"/>
          <w:sz w:val="28"/>
          <w:szCs w:val="28"/>
        </w:rPr>
        <w:t>В рамках реализации проекта осуществлялось обеспечение пациентов, нуждающихся в паллиативной медицинской помощи, медицинскими изделиями, предназначенными для поддержания функций органов и систем организма человека, для использования на дому. Коррекция показателя осуществлялась в соответствии с динамикой численности пациентов (умершие, признанные паллиативными впервые).</w:t>
      </w:r>
    </w:p>
    <w:p w:rsidR="00FD1420" w:rsidRPr="00212EE4" w:rsidRDefault="00FD1420" w:rsidP="004D50AA">
      <w:pPr>
        <w:spacing w:after="0" w:line="240" w:lineRule="auto"/>
        <w:ind w:firstLine="708"/>
        <w:jc w:val="both"/>
        <w:rPr>
          <w:rFonts w:ascii="PT Astra Serif" w:hAnsi="PT Astra Serif" w:cs="Times New Roman"/>
          <w:sz w:val="28"/>
          <w:szCs w:val="28"/>
        </w:rPr>
      </w:pPr>
    </w:p>
    <w:p w:rsidR="000A65EE" w:rsidRPr="00212EE4" w:rsidRDefault="000A65EE" w:rsidP="004D50AA">
      <w:pPr>
        <w:spacing w:after="0" w:line="240" w:lineRule="auto"/>
        <w:ind w:firstLine="709"/>
        <w:rPr>
          <w:rFonts w:ascii="PT Astra Serif" w:hAnsi="PT Astra Serif" w:cs="Times New Roman"/>
          <w:sz w:val="28"/>
          <w:szCs w:val="28"/>
          <w:u w:val="single"/>
        </w:rPr>
      </w:pPr>
      <w:r w:rsidRPr="00212EE4">
        <w:rPr>
          <w:rFonts w:ascii="PT Astra Serif" w:hAnsi="PT Astra Serif" w:cs="Times New Roman"/>
          <w:sz w:val="28"/>
          <w:szCs w:val="28"/>
          <w:u w:val="single"/>
        </w:rPr>
        <w:t>Структурный элемент №23:</w:t>
      </w:r>
    </w:p>
    <w:p w:rsidR="00231CE6" w:rsidRPr="00212EE4" w:rsidRDefault="00231CE6" w:rsidP="004D50AA">
      <w:pPr>
        <w:spacing w:after="0" w:line="240" w:lineRule="auto"/>
        <w:ind w:firstLine="709"/>
        <w:rPr>
          <w:rFonts w:ascii="PT Astra Serif" w:hAnsi="PT Astra Serif" w:cs="Times New Roman"/>
          <w:b/>
          <w:sz w:val="28"/>
          <w:szCs w:val="28"/>
        </w:rPr>
      </w:pPr>
      <w:r w:rsidRPr="00212EE4">
        <w:rPr>
          <w:rFonts w:ascii="PT Astra Serif" w:hAnsi="PT Astra Serif" w:cs="Times New Roman"/>
          <w:b/>
          <w:sz w:val="28"/>
          <w:szCs w:val="28"/>
        </w:rPr>
        <w:t>Комплекс процессных мероприятий «Обеспечение деятельности государственного заказчика и соисполнителей государственной программы».</w:t>
      </w:r>
    </w:p>
    <w:p w:rsidR="00CF58E6" w:rsidRPr="00212EE4" w:rsidRDefault="00CF58E6" w:rsidP="004D50AA">
      <w:pPr>
        <w:spacing w:after="0" w:line="240" w:lineRule="auto"/>
        <w:ind w:firstLine="708"/>
        <w:rPr>
          <w:rFonts w:ascii="PT Astra Serif" w:hAnsi="PT Astra Serif" w:cs="Times New Roman"/>
          <w:i/>
          <w:sz w:val="28"/>
          <w:szCs w:val="28"/>
        </w:rPr>
      </w:pPr>
      <w:r w:rsidRPr="00212EE4">
        <w:rPr>
          <w:rFonts w:ascii="PT Astra Serif" w:hAnsi="PT Astra Serif" w:cs="Times New Roman"/>
          <w:i/>
          <w:sz w:val="28"/>
          <w:szCs w:val="28"/>
        </w:rPr>
        <w:t>Паспорт комплекса процессных мероприятий утвержден Распоряжением Министерства здравоохранения Ульяновской области от 18.12.2023 №2261-р «</w:t>
      </w:r>
      <w:r w:rsidRPr="00212EE4">
        <w:rPr>
          <w:rFonts w:ascii="PT Astra Serif" w:eastAsia="Calibri" w:hAnsi="PT Astra Serif" w:cs="Times New Roman"/>
          <w:i/>
          <w:sz w:val="28"/>
          <w:szCs w:val="28"/>
        </w:rPr>
        <w:t>О некоторых мерах по реализации государственной программы Ульяновской области «Развитие здравоохранения в Ульяновской области</w:t>
      </w:r>
      <w:r w:rsidRPr="00212EE4">
        <w:rPr>
          <w:rFonts w:ascii="PT Astra Serif" w:hAnsi="PT Astra Serif" w:cs="Times New Roman"/>
          <w:i/>
          <w:sz w:val="28"/>
          <w:szCs w:val="28"/>
        </w:rPr>
        <w:t>».</w:t>
      </w:r>
    </w:p>
    <w:p w:rsidR="00CF58E6" w:rsidRPr="00212EE4" w:rsidRDefault="00CF58E6" w:rsidP="004D50AA">
      <w:pPr>
        <w:spacing w:after="0" w:line="240" w:lineRule="auto"/>
        <w:ind w:firstLine="709"/>
        <w:rPr>
          <w:rFonts w:ascii="PT Astra Serif" w:hAnsi="PT Astra Serif" w:cs="Times New Roman"/>
          <w:b/>
          <w:sz w:val="28"/>
          <w:szCs w:val="28"/>
        </w:rPr>
      </w:pPr>
    </w:p>
    <w:p w:rsidR="00FE0FA3" w:rsidRPr="00212EE4" w:rsidRDefault="00FE0FA3"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1.</w:t>
      </w:r>
      <w:r w:rsidRPr="00212EE4">
        <w:rPr>
          <w:rFonts w:ascii="PT Astra Serif" w:hAnsi="PT Astra Serif" w:cs="Times New Roman"/>
          <w:sz w:val="28"/>
          <w:szCs w:val="28"/>
        </w:rPr>
        <w:tab/>
        <w:t>Структурным элементов (комплексом проце</w:t>
      </w:r>
      <w:r w:rsidR="00FD1420" w:rsidRPr="00212EE4">
        <w:rPr>
          <w:rFonts w:ascii="PT Astra Serif" w:hAnsi="PT Astra Serif" w:cs="Times New Roman"/>
          <w:sz w:val="28"/>
          <w:szCs w:val="28"/>
        </w:rPr>
        <w:t>ссных мероприятий) предусмотрен 1 показатель</w:t>
      </w:r>
      <w:r w:rsidRPr="00212EE4">
        <w:rPr>
          <w:rFonts w:ascii="PT Astra Serif" w:hAnsi="PT Astra Serif" w:cs="Times New Roman"/>
          <w:sz w:val="28"/>
          <w:szCs w:val="28"/>
        </w:rPr>
        <w:t>. За 2024 год значения показателей:</w:t>
      </w:r>
    </w:p>
    <w:tbl>
      <w:tblPr>
        <w:tblStyle w:val="a5"/>
        <w:tblW w:w="0" w:type="auto"/>
        <w:tblLook w:val="04A0" w:firstRow="1" w:lastRow="0" w:firstColumn="1" w:lastColumn="0" w:noHBand="0" w:noVBand="1"/>
      </w:tblPr>
      <w:tblGrid>
        <w:gridCol w:w="1409"/>
        <w:gridCol w:w="1447"/>
        <w:gridCol w:w="1411"/>
        <w:gridCol w:w="1411"/>
        <w:gridCol w:w="1411"/>
        <w:gridCol w:w="1411"/>
        <w:gridCol w:w="1411"/>
      </w:tblGrid>
      <w:tr w:rsidR="00FE0FA3" w:rsidRPr="00212EE4" w:rsidTr="00486E74">
        <w:tc>
          <w:tcPr>
            <w:tcW w:w="1409"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w:t>
            </w:r>
          </w:p>
        </w:tc>
        <w:tc>
          <w:tcPr>
            <w:tcW w:w="1447"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Наименование показателя</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Тип показателя</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Единица показателя</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Плановое значение на конец года</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Факт на отчетную дату</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Процент достижения годового плана</w:t>
            </w:r>
          </w:p>
        </w:tc>
      </w:tr>
      <w:tr w:rsidR="00FE0FA3" w:rsidRPr="00212EE4" w:rsidTr="00486E74">
        <w:tc>
          <w:tcPr>
            <w:tcW w:w="1409"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1</w:t>
            </w:r>
          </w:p>
        </w:tc>
        <w:tc>
          <w:tcPr>
            <w:tcW w:w="1447"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Степень выполнения мероприятий по осуществлению ведомственного контроля качества и безопасности медицинской деятельности</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Возрастающий</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Процент</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100</w:t>
            </w:r>
          </w:p>
        </w:tc>
        <w:tc>
          <w:tcPr>
            <w:tcW w:w="1411" w:type="dxa"/>
          </w:tcPr>
          <w:p w:rsidR="00FE0FA3" w:rsidRPr="00212EE4" w:rsidRDefault="00FE0FA3" w:rsidP="004D50AA">
            <w:pPr>
              <w:spacing w:after="0" w:line="240" w:lineRule="auto"/>
              <w:rPr>
                <w:rFonts w:ascii="PT Astra Serif" w:hAnsi="PT Astra Serif"/>
                <w:sz w:val="18"/>
                <w:szCs w:val="18"/>
              </w:rPr>
            </w:pPr>
            <w:r w:rsidRPr="00212EE4">
              <w:rPr>
                <w:rFonts w:ascii="PT Astra Serif" w:hAnsi="PT Astra Serif"/>
                <w:sz w:val="18"/>
                <w:szCs w:val="18"/>
              </w:rPr>
              <w:t>100</w:t>
            </w:r>
          </w:p>
        </w:tc>
      </w:tr>
    </w:tbl>
    <w:p w:rsidR="00B97B07" w:rsidRPr="00212EE4" w:rsidRDefault="00FE0FA3" w:rsidP="004D50AA">
      <w:pPr>
        <w:spacing w:after="0" w:line="240" w:lineRule="auto"/>
        <w:ind w:firstLine="708"/>
        <w:rPr>
          <w:rFonts w:ascii="PT Astra Serif" w:hAnsi="PT Astra Serif" w:cs="Times New Roman"/>
          <w:sz w:val="28"/>
          <w:szCs w:val="28"/>
        </w:rPr>
      </w:pPr>
      <w:r w:rsidRPr="00212EE4">
        <w:rPr>
          <w:rFonts w:ascii="PT Astra Serif" w:hAnsi="PT Astra Serif" w:cs="Times New Roman"/>
          <w:sz w:val="28"/>
          <w:szCs w:val="28"/>
        </w:rPr>
        <w:t>2.</w:t>
      </w:r>
      <w:r w:rsidRPr="00212EE4">
        <w:rPr>
          <w:rFonts w:ascii="PT Astra Serif" w:hAnsi="PT Astra Serif" w:cs="Times New Roman"/>
          <w:sz w:val="28"/>
          <w:szCs w:val="28"/>
        </w:rPr>
        <w:tab/>
        <w:t>Фактическое исполнение финансового обеспечения структурного элемента (регионального проекта) составило 4 472 085,4622 тыс. рублей или 100% от годового планового значения (4 483 687,4593</w:t>
      </w:r>
      <w:r w:rsidR="00CC45A2" w:rsidRPr="00212EE4">
        <w:rPr>
          <w:rFonts w:ascii="PT Astra Serif" w:hAnsi="PT Astra Serif" w:cs="Times New Roman"/>
          <w:sz w:val="28"/>
          <w:szCs w:val="28"/>
        </w:rPr>
        <w:t xml:space="preserve"> тыс. рублей).</w:t>
      </w:r>
    </w:p>
    <w:p w:rsidR="00726C4A" w:rsidRPr="00212EE4" w:rsidRDefault="00F667CF" w:rsidP="00411022">
      <w:pPr>
        <w:spacing w:after="0" w:line="240" w:lineRule="auto"/>
        <w:rPr>
          <w:rFonts w:ascii="PT Astra Serif" w:hAnsi="PT Astra Serif" w:cs="Times New Roman"/>
          <w:sz w:val="28"/>
          <w:szCs w:val="28"/>
        </w:rPr>
      </w:pPr>
      <w:r w:rsidRPr="00212EE4">
        <w:rPr>
          <w:rFonts w:ascii="PT Astra Serif" w:hAnsi="PT Astra Serif" w:cs="Times New Roman"/>
          <w:b/>
          <w:sz w:val="28"/>
          <w:szCs w:val="28"/>
        </w:rPr>
        <w:tab/>
      </w:r>
      <w:r w:rsidRPr="00212EE4">
        <w:rPr>
          <w:rFonts w:ascii="PT Astra Serif" w:hAnsi="PT Astra Serif" w:cs="Times New Roman"/>
          <w:sz w:val="28"/>
          <w:szCs w:val="28"/>
        </w:rPr>
        <w:t>В рамках структурного элемента осуществлялось финансовое обеспечение деятельности государственных учреждений здравоохранения, подведомственных и аппарата Министерства здравоохранения Ульяновской области.</w:t>
      </w:r>
    </w:p>
    <w:p w:rsidR="00726C4A" w:rsidRPr="00212EE4" w:rsidRDefault="00726C4A" w:rsidP="004D50AA">
      <w:pPr>
        <w:spacing w:after="0" w:line="240" w:lineRule="auto"/>
        <w:ind w:left="1069" w:hanging="361"/>
        <w:jc w:val="center"/>
        <w:rPr>
          <w:rFonts w:ascii="PT Astra Serif" w:eastAsia="Times New Roman" w:hAnsi="PT Astra Serif" w:cs="Times New Roman"/>
          <w:b/>
          <w:i/>
          <w:sz w:val="28"/>
          <w:szCs w:val="28"/>
          <w:lang w:eastAsia="ru-RU"/>
        </w:rPr>
      </w:pPr>
    </w:p>
    <w:p w:rsidR="00014655" w:rsidRPr="00212EE4" w:rsidRDefault="00014655" w:rsidP="004D50AA">
      <w:pPr>
        <w:spacing w:after="0" w:line="240" w:lineRule="auto"/>
        <w:ind w:left="1069" w:hanging="361"/>
        <w:jc w:val="center"/>
        <w:rPr>
          <w:rFonts w:ascii="PT Astra Serif" w:eastAsia="Times New Roman" w:hAnsi="PT Astra Serif" w:cs="Times New Roman"/>
          <w:b/>
          <w:i/>
          <w:sz w:val="28"/>
          <w:szCs w:val="28"/>
          <w:lang w:eastAsia="ru-RU"/>
        </w:rPr>
      </w:pPr>
      <w:r w:rsidRPr="00212EE4">
        <w:rPr>
          <w:rFonts w:ascii="PT Astra Serif" w:eastAsia="Times New Roman" w:hAnsi="PT Astra Serif" w:cs="Times New Roman"/>
          <w:b/>
          <w:i/>
          <w:sz w:val="28"/>
          <w:szCs w:val="28"/>
          <w:lang w:eastAsia="ru-RU"/>
        </w:rPr>
        <w:t>Мониторинг реализации государственной программы</w:t>
      </w:r>
    </w:p>
    <w:p w:rsidR="00014655" w:rsidRPr="00212EE4" w:rsidRDefault="00014655" w:rsidP="004D50AA">
      <w:pPr>
        <w:spacing w:after="0" w:line="240" w:lineRule="auto"/>
        <w:ind w:left="1069" w:hanging="361"/>
        <w:jc w:val="both"/>
        <w:rPr>
          <w:rFonts w:ascii="PT Astra Serif" w:eastAsia="Times New Roman" w:hAnsi="PT Astra Serif" w:cs="Times New Roman"/>
          <w:sz w:val="28"/>
          <w:szCs w:val="28"/>
          <w:lang w:eastAsia="ru-RU"/>
        </w:rPr>
      </w:pPr>
    </w:p>
    <w:p w:rsidR="00014655" w:rsidRPr="00212EE4" w:rsidRDefault="00014655" w:rsidP="004D50AA">
      <w:pPr>
        <w:spacing w:after="0" w:line="240" w:lineRule="auto"/>
        <w:ind w:firstLine="709"/>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В ходе реализации 23 структурных элементов Программы по итогам 2024 года:</w:t>
      </w:r>
    </w:p>
    <w:p w:rsidR="00014655" w:rsidRPr="00212EE4" w:rsidRDefault="00486E74" w:rsidP="004D50AA">
      <w:pPr>
        <w:spacing w:after="0" w:line="240" w:lineRule="auto"/>
        <w:ind w:firstLine="709"/>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д</w:t>
      </w:r>
      <w:r w:rsidR="00014655" w:rsidRPr="00212EE4">
        <w:rPr>
          <w:rFonts w:ascii="PT Astra Serif" w:eastAsia="Times New Roman" w:hAnsi="PT Astra Serif" w:cs="Times New Roman"/>
          <w:sz w:val="28"/>
          <w:szCs w:val="28"/>
          <w:lang w:eastAsia="ru-RU"/>
        </w:rPr>
        <w:t>остигнуто</w:t>
      </w:r>
      <w:r w:rsidRPr="00212EE4">
        <w:rPr>
          <w:rFonts w:ascii="PT Astra Serif" w:eastAsia="Times New Roman" w:hAnsi="PT Astra Serif" w:cs="Times New Roman"/>
          <w:sz w:val="28"/>
          <w:szCs w:val="28"/>
          <w:lang w:eastAsia="ru-RU"/>
        </w:rPr>
        <w:t xml:space="preserve"> 64</w:t>
      </w:r>
      <w:r w:rsidR="00014655" w:rsidRPr="00212EE4">
        <w:rPr>
          <w:rFonts w:ascii="PT Astra Serif" w:eastAsia="Times New Roman" w:hAnsi="PT Astra Serif" w:cs="Times New Roman"/>
          <w:sz w:val="28"/>
          <w:szCs w:val="28"/>
          <w:lang w:eastAsia="ru-RU"/>
        </w:rPr>
        <w:t xml:space="preserve"> из </w:t>
      </w:r>
      <w:r w:rsidRPr="00212EE4">
        <w:rPr>
          <w:rFonts w:ascii="PT Astra Serif" w:eastAsia="Times New Roman" w:hAnsi="PT Astra Serif" w:cs="Times New Roman"/>
          <w:sz w:val="28"/>
          <w:szCs w:val="28"/>
          <w:lang w:eastAsia="ru-RU"/>
        </w:rPr>
        <w:t>68</w:t>
      </w:r>
      <w:r w:rsidR="00014655" w:rsidRPr="00212EE4">
        <w:rPr>
          <w:rFonts w:ascii="PT Astra Serif" w:eastAsia="Times New Roman" w:hAnsi="PT Astra Serif" w:cs="Times New Roman"/>
          <w:sz w:val="28"/>
          <w:szCs w:val="28"/>
          <w:lang w:eastAsia="ru-RU"/>
        </w:rPr>
        <w:t xml:space="preserve"> мероприятий (результатов);</w:t>
      </w:r>
    </w:p>
    <w:p w:rsidR="00014655" w:rsidRPr="00212EE4" w:rsidRDefault="00486E74" w:rsidP="004D50AA">
      <w:pPr>
        <w:spacing w:after="0" w:line="240" w:lineRule="auto"/>
        <w:ind w:firstLine="709"/>
        <w:jc w:val="both"/>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д</w:t>
      </w:r>
      <w:r w:rsidR="00014655" w:rsidRPr="00212EE4">
        <w:rPr>
          <w:rFonts w:ascii="PT Astra Serif" w:eastAsia="Times New Roman" w:hAnsi="PT Astra Serif" w:cs="Times New Roman"/>
          <w:sz w:val="28"/>
          <w:szCs w:val="28"/>
          <w:lang w:eastAsia="ru-RU"/>
        </w:rPr>
        <w:t xml:space="preserve">остигнуто </w:t>
      </w:r>
      <w:r w:rsidRPr="00212EE4">
        <w:rPr>
          <w:rFonts w:ascii="PT Astra Serif" w:eastAsia="Times New Roman" w:hAnsi="PT Astra Serif" w:cs="Times New Roman"/>
          <w:sz w:val="28"/>
          <w:szCs w:val="28"/>
          <w:lang w:eastAsia="ru-RU"/>
        </w:rPr>
        <w:t>342 контрольные</w:t>
      </w:r>
      <w:r w:rsidR="00014655" w:rsidRPr="00212EE4">
        <w:rPr>
          <w:rFonts w:ascii="PT Astra Serif" w:eastAsia="Times New Roman" w:hAnsi="PT Astra Serif" w:cs="Times New Roman"/>
          <w:sz w:val="28"/>
          <w:szCs w:val="28"/>
          <w:lang w:eastAsia="ru-RU"/>
        </w:rPr>
        <w:t xml:space="preserve"> точки, что составляет </w:t>
      </w:r>
      <w:r w:rsidRPr="00212EE4">
        <w:rPr>
          <w:rFonts w:ascii="PT Astra Serif" w:eastAsia="Times New Roman" w:hAnsi="PT Astra Serif" w:cs="Times New Roman"/>
          <w:sz w:val="28"/>
          <w:szCs w:val="28"/>
          <w:lang w:eastAsia="ru-RU"/>
        </w:rPr>
        <w:t>97</w:t>
      </w:r>
      <w:r w:rsidR="00014655" w:rsidRPr="00212EE4">
        <w:rPr>
          <w:rFonts w:ascii="PT Astra Serif" w:eastAsia="Times New Roman" w:hAnsi="PT Astra Serif" w:cs="Times New Roman"/>
          <w:sz w:val="28"/>
          <w:szCs w:val="28"/>
          <w:lang w:eastAsia="ru-RU"/>
        </w:rPr>
        <w:t>% от годового планового значения (</w:t>
      </w:r>
      <w:r w:rsidRPr="00212EE4">
        <w:rPr>
          <w:rFonts w:ascii="PT Astra Serif" w:eastAsia="Times New Roman" w:hAnsi="PT Astra Serif" w:cs="Times New Roman"/>
          <w:sz w:val="28"/>
          <w:szCs w:val="28"/>
          <w:lang w:eastAsia="ru-RU"/>
        </w:rPr>
        <w:t>352 контрольные</w:t>
      </w:r>
      <w:r w:rsidR="00014655" w:rsidRPr="00212EE4">
        <w:rPr>
          <w:rFonts w:ascii="PT Astra Serif" w:eastAsia="Times New Roman" w:hAnsi="PT Astra Serif" w:cs="Times New Roman"/>
          <w:sz w:val="28"/>
          <w:szCs w:val="28"/>
          <w:lang w:eastAsia="ru-RU"/>
        </w:rPr>
        <w:t xml:space="preserve"> точки).</w:t>
      </w:r>
    </w:p>
    <w:p w:rsidR="00014655" w:rsidRPr="00212EE4" w:rsidRDefault="00014655" w:rsidP="004D50AA">
      <w:pPr>
        <w:spacing w:after="0" w:line="240" w:lineRule="auto"/>
        <w:ind w:firstLine="709"/>
        <w:jc w:val="both"/>
        <w:rPr>
          <w:rFonts w:ascii="PT Astra Serif" w:eastAsia="Times New Roman" w:hAnsi="PT Astra Serif" w:cs="Times New Roman"/>
          <w:sz w:val="28"/>
          <w:szCs w:val="28"/>
          <w:lang w:eastAsia="ru-RU"/>
        </w:rPr>
      </w:pPr>
    </w:p>
    <w:p w:rsidR="00014655" w:rsidRPr="00726C4A" w:rsidRDefault="00014655" w:rsidP="004D50AA">
      <w:pPr>
        <w:spacing w:after="0" w:line="240" w:lineRule="auto"/>
        <w:ind w:firstLine="708"/>
        <w:rPr>
          <w:rFonts w:ascii="PT Astra Serif" w:eastAsia="Times New Roman" w:hAnsi="PT Astra Serif" w:cs="Times New Roman"/>
          <w:sz w:val="28"/>
          <w:szCs w:val="28"/>
          <w:lang w:eastAsia="ru-RU"/>
        </w:rPr>
      </w:pPr>
      <w:r w:rsidRPr="00212EE4">
        <w:rPr>
          <w:rFonts w:ascii="PT Astra Serif" w:eastAsia="Times New Roman" w:hAnsi="PT Astra Serif" w:cs="Times New Roman"/>
          <w:sz w:val="28"/>
          <w:szCs w:val="28"/>
          <w:lang w:eastAsia="ru-RU"/>
        </w:rPr>
        <w:t>Информация о ходе реализации Программы и ее структурных элементов приведена в приложениях №</w:t>
      </w:r>
      <w:r w:rsidR="00FE0FA3" w:rsidRPr="00212EE4">
        <w:rPr>
          <w:rFonts w:ascii="PT Astra Serif" w:eastAsia="Times New Roman" w:hAnsi="PT Astra Serif" w:cs="Times New Roman"/>
          <w:sz w:val="28"/>
          <w:szCs w:val="28"/>
          <w:lang w:eastAsia="ru-RU"/>
        </w:rPr>
        <w:t>1, 2, 3</w:t>
      </w:r>
      <w:r w:rsidRPr="00212EE4">
        <w:rPr>
          <w:rFonts w:ascii="PT Astra Serif" w:eastAsia="Times New Roman" w:hAnsi="PT Astra Serif" w:cs="Times New Roman"/>
          <w:sz w:val="28"/>
          <w:szCs w:val="28"/>
          <w:lang w:eastAsia="ru-RU"/>
        </w:rPr>
        <w:t xml:space="preserve"> к отчёту.</w:t>
      </w:r>
    </w:p>
    <w:p w:rsidR="00443C2E" w:rsidRPr="00726C4A" w:rsidRDefault="0036468B" w:rsidP="004D50AA">
      <w:pPr>
        <w:tabs>
          <w:tab w:val="left" w:pos="5820"/>
        </w:tabs>
        <w:spacing w:after="0" w:line="240" w:lineRule="auto"/>
        <w:rPr>
          <w:rFonts w:ascii="PT Astra Serif" w:hAnsi="PT Astra Serif" w:cs="Times New Roman"/>
          <w:sz w:val="28"/>
          <w:szCs w:val="28"/>
        </w:rPr>
      </w:pPr>
      <w:r w:rsidRPr="00726C4A">
        <w:rPr>
          <w:rFonts w:ascii="PT Astra Serif" w:hAnsi="PT Astra Serif" w:cs="Times New Roman"/>
          <w:sz w:val="28"/>
          <w:szCs w:val="28"/>
        </w:rPr>
        <w:tab/>
      </w:r>
    </w:p>
    <w:sectPr w:rsidR="00443C2E" w:rsidRPr="00726C4A" w:rsidSect="00411022">
      <w:headerReference w:type="default" r:id="rId8"/>
      <w:pgSz w:w="11906" w:h="16838" w:code="9"/>
      <w:pgMar w:top="567" w:right="567" w:bottom="28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6D1" w:rsidRDefault="007C36D1" w:rsidP="0008589A">
      <w:pPr>
        <w:spacing w:after="0" w:line="240" w:lineRule="auto"/>
      </w:pPr>
      <w:r>
        <w:separator/>
      </w:r>
    </w:p>
  </w:endnote>
  <w:endnote w:type="continuationSeparator" w:id="0">
    <w:p w:rsidR="007C36D1" w:rsidRDefault="007C36D1" w:rsidP="00085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font347">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6D1" w:rsidRDefault="007C36D1" w:rsidP="0008589A">
      <w:pPr>
        <w:spacing w:after="0" w:line="240" w:lineRule="auto"/>
      </w:pPr>
      <w:r>
        <w:separator/>
      </w:r>
    </w:p>
  </w:footnote>
  <w:footnote w:type="continuationSeparator" w:id="0">
    <w:p w:rsidR="007C36D1" w:rsidRDefault="007C36D1" w:rsidP="000858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3107596"/>
      <w:docPartObj>
        <w:docPartGallery w:val="Page Numbers (Top of Page)"/>
        <w:docPartUnique/>
      </w:docPartObj>
    </w:sdtPr>
    <w:sdtEndPr/>
    <w:sdtContent>
      <w:p w:rsidR="00377DED" w:rsidRDefault="00377DED">
        <w:pPr>
          <w:pStyle w:val="a9"/>
          <w:jc w:val="center"/>
        </w:pPr>
        <w:r>
          <w:fldChar w:fldCharType="begin"/>
        </w:r>
        <w:r>
          <w:instrText>PAGE   \* MERGEFORMAT</w:instrText>
        </w:r>
        <w:r>
          <w:fldChar w:fldCharType="separate"/>
        </w:r>
        <w:r w:rsidR="008A753E" w:rsidRPr="008A753E">
          <w:rPr>
            <w:noProof/>
            <w:lang w:val="ru-RU"/>
          </w:rPr>
          <w:t>2</w:t>
        </w:r>
        <w:r>
          <w:fldChar w:fldCharType="end"/>
        </w:r>
      </w:p>
    </w:sdtContent>
  </w:sdt>
  <w:p w:rsidR="00377DED" w:rsidRDefault="00377DED">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86F20"/>
    <w:multiLevelType w:val="hybridMultilevel"/>
    <w:tmpl w:val="BC1ADEB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5C540A"/>
    <w:multiLevelType w:val="hybridMultilevel"/>
    <w:tmpl w:val="6FCC6352"/>
    <w:lvl w:ilvl="0" w:tplc="3544E8D8">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D564ED"/>
    <w:multiLevelType w:val="hybridMultilevel"/>
    <w:tmpl w:val="E5E66058"/>
    <w:lvl w:ilvl="0" w:tplc="4C4ECBC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82B7A6B"/>
    <w:multiLevelType w:val="hybridMultilevel"/>
    <w:tmpl w:val="51302B9A"/>
    <w:lvl w:ilvl="0" w:tplc="744271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C3B58F5"/>
    <w:multiLevelType w:val="multilevel"/>
    <w:tmpl w:val="826CC79A"/>
    <w:lvl w:ilvl="0">
      <w:start w:val="14"/>
      <w:numFmt w:val="decimal"/>
      <w:lvlText w:val="%1."/>
      <w:lvlJc w:val="left"/>
      <w:pPr>
        <w:ind w:left="7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DC1525D"/>
    <w:multiLevelType w:val="hybridMultilevel"/>
    <w:tmpl w:val="E03A97D4"/>
    <w:lvl w:ilvl="0" w:tplc="B7C6A92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3184656"/>
    <w:multiLevelType w:val="hybridMultilevel"/>
    <w:tmpl w:val="50983F22"/>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DC0213"/>
    <w:multiLevelType w:val="hybridMultilevel"/>
    <w:tmpl w:val="C5C81326"/>
    <w:lvl w:ilvl="0" w:tplc="98FCA91A">
      <w:start w:val="1"/>
      <w:numFmt w:val="decimal"/>
      <w:lvlText w:val="%1)"/>
      <w:lvlJc w:val="left"/>
      <w:pPr>
        <w:ind w:left="1069" w:hanging="360"/>
      </w:pPr>
      <w:rPr>
        <w:rFonts w:eastAsia="Times New Roman"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81051D3"/>
    <w:multiLevelType w:val="hybridMultilevel"/>
    <w:tmpl w:val="B63CD4D2"/>
    <w:lvl w:ilvl="0" w:tplc="354AA8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D810EAA"/>
    <w:multiLevelType w:val="hybridMultilevel"/>
    <w:tmpl w:val="B63CD4D2"/>
    <w:lvl w:ilvl="0" w:tplc="354AA8F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F414194"/>
    <w:multiLevelType w:val="hybridMultilevel"/>
    <w:tmpl w:val="64CE8974"/>
    <w:lvl w:ilvl="0" w:tplc="978C61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00E00B6"/>
    <w:multiLevelType w:val="hybridMultilevel"/>
    <w:tmpl w:val="A972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7663A7"/>
    <w:multiLevelType w:val="hybridMultilevel"/>
    <w:tmpl w:val="25AE0E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105721"/>
    <w:multiLevelType w:val="hybridMultilevel"/>
    <w:tmpl w:val="1AE2C988"/>
    <w:lvl w:ilvl="0" w:tplc="A6885E8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30027AD5"/>
    <w:multiLevelType w:val="hybridMultilevel"/>
    <w:tmpl w:val="D09EB6D8"/>
    <w:lvl w:ilvl="0" w:tplc="32068CB0">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6305D3"/>
    <w:multiLevelType w:val="hybridMultilevel"/>
    <w:tmpl w:val="063ED472"/>
    <w:lvl w:ilvl="0" w:tplc="5AC8298A">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35D55AE7"/>
    <w:multiLevelType w:val="hybridMultilevel"/>
    <w:tmpl w:val="5D6C8FC2"/>
    <w:lvl w:ilvl="0" w:tplc="063ED1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E568A"/>
    <w:multiLevelType w:val="hybridMultilevel"/>
    <w:tmpl w:val="36884B94"/>
    <w:lvl w:ilvl="0" w:tplc="257EBA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9937248"/>
    <w:multiLevelType w:val="hybridMultilevel"/>
    <w:tmpl w:val="5D6C8FC2"/>
    <w:lvl w:ilvl="0" w:tplc="063ED1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AE522D"/>
    <w:multiLevelType w:val="hybridMultilevel"/>
    <w:tmpl w:val="E31ADD78"/>
    <w:lvl w:ilvl="0" w:tplc="AA38D660">
      <w:start w:val="1"/>
      <w:numFmt w:val="decimal"/>
      <w:lvlText w:val="%1."/>
      <w:lvlJc w:val="left"/>
      <w:pPr>
        <w:ind w:left="928"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0" w15:restartNumberingAfterBreak="0">
    <w:nsid w:val="3C0B3239"/>
    <w:multiLevelType w:val="hybridMultilevel"/>
    <w:tmpl w:val="5B8C5E82"/>
    <w:lvl w:ilvl="0" w:tplc="AA72829E">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C403334"/>
    <w:multiLevelType w:val="hybridMultilevel"/>
    <w:tmpl w:val="4E545C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42015D93"/>
    <w:multiLevelType w:val="hybridMultilevel"/>
    <w:tmpl w:val="FA703370"/>
    <w:lvl w:ilvl="0" w:tplc="39F606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C3D0EA3"/>
    <w:multiLevelType w:val="hybridMultilevel"/>
    <w:tmpl w:val="5D6C8FC2"/>
    <w:lvl w:ilvl="0" w:tplc="063ED1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0D3BD9"/>
    <w:multiLevelType w:val="hybridMultilevel"/>
    <w:tmpl w:val="7AC454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CC0919"/>
    <w:multiLevelType w:val="hybridMultilevel"/>
    <w:tmpl w:val="13809366"/>
    <w:lvl w:ilvl="0" w:tplc="590CB7D6">
      <w:start w:val="1"/>
      <w:numFmt w:val="decimal"/>
      <w:lvlText w:val="%1."/>
      <w:lvlJc w:val="left"/>
      <w:pPr>
        <w:tabs>
          <w:tab w:val="num" w:pos="1211"/>
        </w:tabs>
        <w:ind w:left="1211" w:hanging="360"/>
      </w:pPr>
      <w:rPr>
        <w:rFonts w:hint="default"/>
      </w:rPr>
    </w:lvl>
    <w:lvl w:ilvl="1" w:tplc="1F7E832E">
      <w:numFmt w:val="none"/>
      <w:lvlText w:val=""/>
      <w:lvlJc w:val="left"/>
      <w:pPr>
        <w:tabs>
          <w:tab w:val="num" w:pos="360"/>
        </w:tabs>
      </w:pPr>
    </w:lvl>
    <w:lvl w:ilvl="2" w:tplc="0852AB8C">
      <w:numFmt w:val="none"/>
      <w:lvlText w:val=""/>
      <w:lvlJc w:val="left"/>
      <w:pPr>
        <w:tabs>
          <w:tab w:val="num" w:pos="360"/>
        </w:tabs>
      </w:pPr>
    </w:lvl>
    <w:lvl w:ilvl="3" w:tplc="949826EC">
      <w:numFmt w:val="none"/>
      <w:lvlText w:val=""/>
      <w:lvlJc w:val="left"/>
      <w:pPr>
        <w:tabs>
          <w:tab w:val="num" w:pos="360"/>
        </w:tabs>
      </w:pPr>
    </w:lvl>
    <w:lvl w:ilvl="4" w:tplc="AB5A4604">
      <w:numFmt w:val="none"/>
      <w:lvlText w:val=""/>
      <w:lvlJc w:val="left"/>
      <w:pPr>
        <w:tabs>
          <w:tab w:val="num" w:pos="360"/>
        </w:tabs>
      </w:pPr>
    </w:lvl>
    <w:lvl w:ilvl="5" w:tplc="6E1450F4">
      <w:numFmt w:val="none"/>
      <w:lvlText w:val=""/>
      <w:lvlJc w:val="left"/>
      <w:pPr>
        <w:tabs>
          <w:tab w:val="num" w:pos="360"/>
        </w:tabs>
      </w:pPr>
    </w:lvl>
    <w:lvl w:ilvl="6" w:tplc="0592086E">
      <w:numFmt w:val="none"/>
      <w:lvlText w:val=""/>
      <w:lvlJc w:val="left"/>
      <w:pPr>
        <w:tabs>
          <w:tab w:val="num" w:pos="360"/>
        </w:tabs>
      </w:pPr>
    </w:lvl>
    <w:lvl w:ilvl="7" w:tplc="E8582F94">
      <w:numFmt w:val="none"/>
      <w:lvlText w:val=""/>
      <w:lvlJc w:val="left"/>
      <w:pPr>
        <w:tabs>
          <w:tab w:val="num" w:pos="360"/>
        </w:tabs>
      </w:pPr>
    </w:lvl>
    <w:lvl w:ilvl="8" w:tplc="B57CC744">
      <w:numFmt w:val="none"/>
      <w:lvlText w:val=""/>
      <w:lvlJc w:val="left"/>
      <w:pPr>
        <w:tabs>
          <w:tab w:val="num" w:pos="360"/>
        </w:tabs>
      </w:pPr>
    </w:lvl>
  </w:abstractNum>
  <w:abstractNum w:abstractNumId="26" w15:restartNumberingAfterBreak="0">
    <w:nsid w:val="525D078D"/>
    <w:multiLevelType w:val="multilevel"/>
    <w:tmpl w:val="BE9ABE18"/>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527763A0"/>
    <w:multiLevelType w:val="hybridMultilevel"/>
    <w:tmpl w:val="18FA8480"/>
    <w:lvl w:ilvl="0" w:tplc="F2DC74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5C4F09A6"/>
    <w:multiLevelType w:val="hybridMultilevel"/>
    <w:tmpl w:val="3A380790"/>
    <w:lvl w:ilvl="0" w:tplc="7C58E3B6">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EE96567"/>
    <w:multiLevelType w:val="hybridMultilevel"/>
    <w:tmpl w:val="42426828"/>
    <w:lvl w:ilvl="0" w:tplc="AE069F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5FD94DBD"/>
    <w:multiLevelType w:val="hybridMultilevel"/>
    <w:tmpl w:val="E9921654"/>
    <w:lvl w:ilvl="0" w:tplc="1B249C4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1" w15:restartNumberingAfterBreak="0">
    <w:nsid w:val="61315EBA"/>
    <w:multiLevelType w:val="hybridMultilevel"/>
    <w:tmpl w:val="445E478A"/>
    <w:lvl w:ilvl="0" w:tplc="4A32C132">
      <w:start w:val="4"/>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A840882"/>
    <w:multiLevelType w:val="hybridMultilevel"/>
    <w:tmpl w:val="2CD09DE4"/>
    <w:lvl w:ilvl="0" w:tplc="23942B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BE57BAC"/>
    <w:multiLevelType w:val="hybridMultilevel"/>
    <w:tmpl w:val="4E0A4ABC"/>
    <w:lvl w:ilvl="0" w:tplc="ECA2BB98">
      <w:start w:val="1"/>
      <w:numFmt w:val="decimal"/>
      <w:lvlText w:val="%1."/>
      <w:lvlJc w:val="left"/>
      <w:pPr>
        <w:ind w:left="900" w:hanging="36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34" w15:restartNumberingAfterBreak="0">
    <w:nsid w:val="73281134"/>
    <w:multiLevelType w:val="multilevel"/>
    <w:tmpl w:val="3788E7DA"/>
    <w:lvl w:ilvl="0">
      <w:start w:val="1"/>
      <w:numFmt w:val="decimal"/>
      <w:lvlText w:val="%1."/>
      <w:lvlJc w:val="left"/>
      <w:pPr>
        <w:ind w:left="1069" w:hanging="360"/>
      </w:pPr>
      <w:rPr>
        <w:rFonts w:eastAsia="Calibri" w:hint="default"/>
      </w:rPr>
    </w:lvl>
    <w:lvl w:ilvl="1">
      <w:start w:val="1"/>
      <w:numFmt w:val="decimal"/>
      <w:isLgl/>
      <w:lvlText w:val="%1.%2."/>
      <w:lvlJc w:val="left"/>
      <w:pPr>
        <w:ind w:left="1144" w:hanging="43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9"/>
  </w:num>
  <w:num w:numId="2">
    <w:abstractNumId w:val="21"/>
  </w:num>
  <w:num w:numId="3">
    <w:abstractNumId w:val="33"/>
  </w:num>
  <w:num w:numId="4">
    <w:abstractNumId w:val="1"/>
  </w:num>
  <w:num w:numId="5">
    <w:abstractNumId w:val="11"/>
  </w:num>
  <w:num w:numId="6">
    <w:abstractNumId w:val="24"/>
  </w:num>
  <w:num w:numId="7">
    <w:abstractNumId w:val="25"/>
  </w:num>
  <w:num w:numId="8">
    <w:abstractNumId w:val="3"/>
  </w:num>
  <w:num w:numId="9">
    <w:abstractNumId w:val="17"/>
  </w:num>
  <w:num w:numId="10">
    <w:abstractNumId w:val="10"/>
  </w:num>
  <w:num w:numId="11">
    <w:abstractNumId w:val="29"/>
  </w:num>
  <w:num w:numId="12">
    <w:abstractNumId w:val="32"/>
  </w:num>
  <w:num w:numId="13">
    <w:abstractNumId w:val="7"/>
  </w:num>
  <w:num w:numId="14">
    <w:abstractNumId w:val="14"/>
  </w:num>
  <w:num w:numId="15">
    <w:abstractNumId w:val="34"/>
  </w:num>
  <w:num w:numId="16">
    <w:abstractNumId w:val="26"/>
  </w:num>
  <w:num w:numId="17">
    <w:abstractNumId w:val="6"/>
  </w:num>
  <w:num w:numId="18">
    <w:abstractNumId w:val="0"/>
  </w:num>
  <w:num w:numId="19">
    <w:abstractNumId w:val="4"/>
  </w:num>
  <w:num w:numId="20">
    <w:abstractNumId w:val="22"/>
  </w:num>
  <w:num w:numId="21">
    <w:abstractNumId w:val="20"/>
  </w:num>
  <w:num w:numId="22">
    <w:abstractNumId w:val="2"/>
  </w:num>
  <w:num w:numId="23">
    <w:abstractNumId w:val="16"/>
  </w:num>
  <w:num w:numId="24">
    <w:abstractNumId w:val="23"/>
  </w:num>
  <w:num w:numId="25">
    <w:abstractNumId w:val="18"/>
  </w:num>
  <w:num w:numId="26">
    <w:abstractNumId w:val="9"/>
  </w:num>
  <w:num w:numId="27">
    <w:abstractNumId w:val="8"/>
  </w:num>
  <w:num w:numId="28">
    <w:abstractNumId w:val="28"/>
  </w:num>
  <w:num w:numId="29">
    <w:abstractNumId w:val="5"/>
  </w:num>
  <w:num w:numId="30">
    <w:abstractNumId w:val="15"/>
  </w:num>
  <w:num w:numId="31">
    <w:abstractNumId w:val="12"/>
  </w:num>
  <w:num w:numId="32">
    <w:abstractNumId w:val="31"/>
  </w:num>
  <w:num w:numId="33">
    <w:abstractNumId w:val="30"/>
  </w:num>
  <w:num w:numId="34">
    <w:abstractNumId w:val="13"/>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0D"/>
    <w:rsid w:val="000066FC"/>
    <w:rsid w:val="00014655"/>
    <w:rsid w:val="00026A54"/>
    <w:rsid w:val="00033C43"/>
    <w:rsid w:val="000423CA"/>
    <w:rsid w:val="00045E8B"/>
    <w:rsid w:val="00053619"/>
    <w:rsid w:val="00074A9A"/>
    <w:rsid w:val="000849C0"/>
    <w:rsid w:val="0008589A"/>
    <w:rsid w:val="00095FB1"/>
    <w:rsid w:val="000A2CBD"/>
    <w:rsid w:val="000A65EE"/>
    <w:rsid w:val="000A67A8"/>
    <w:rsid w:val="000C2118"/>
    <w:rsid w:val="000C2964"/>
    <w:rsid w:val="000C49E7"/>
    <w:rsid w:val="000C624D"/>
    <w:rsid w:val="000C641F"/>
    <w:rsid w:val="000C7E48"/>
    <w:rsid w:val="000D2732"/>
    <w:rsid w:val="000D27A3"/>
    <w:rsid w:val="000D7A7C"/>
    <w:rsid w:val="000E0091"/>
    <w:rsid w:val="000F581D"/>
    <w:rsid w:val="00111435"/>
    <w:rsid w:val="00130387"/>
    <w:rsid w:val="00130EA0"/>
    <w:rsid w:val="00131FA9"/>
    <w:rsid w:val="001379D7"/>
    <w:rsid w:val="00143C77"/>
    <w:rsid w:val="001459B8"/>
    <w:rsid w:val="00155305"/>
    <w:rsid w:val="001558DE"/>
    <w:rsid w:val="00156706"/>
    <w:rsid w:val="0017767C"/>
    <w:rsid w:val="00192D06"/>
    <w:rsid w:val="001A2A6B"/>
    <w:rsid w:val="001A5EAF"/>
    <w:rsid w:val="001B0765"/>
    <w:rsid w:val="001B5051"/>
    <w:rsid w:val="001C51EA"/>
    <w:rsid w:val="001D7C44"/>
    <w:rsid w:val="001E5742"/>
    <w:rsid w:val="0020191D"/>
    <w:rsid w:val="00201A7B"/>
    <w:rsid w:val="00212B49"/>
    <w:rsid w:val="00212EE4"/>
    <w:rsid w:val="00215DA6"/>
    <w:rsid w:val="00231CE6"/>
    <w:rsid w:val="00233B68"/>
    <w:rsid w:val="0023546B"/>
    <w:rsid w:val="00237466"/>
    <w:rsid w:val="0025372A"/>
    <w:rsid w:val="00257734"/>
    <w:rsid w:val="00260254"/>
    <w:rsid w:val="00263AD6"/>
    <w:rsid w:val="00265EE2"/>
    <w:rsid w:val="0026648D"/>
    <w:rsid w:val="00270EB3"/>
    <w:rsid w:val="002729E1"/>
    <w:rsid w:val="00274619"/>
    <w:rsid w:val="00275F77"/>
    <w:rsid w:val="00294943"/>
    <w:rsid w:val="00294DEC"/>
    <w:rsid w:val="002B3CAC"/>
    <w:rsid w:val="002C139E"/>
    <w:rsid w:val="002D25F6"/>
    <w:rsid w:val="002D37AF"/>
    <w:rsid w:val="002E0463"/>
    <w:rsid w:val="002F1FBD"/>
    <w:rsid w:val="002F7184"/>
    <w:rsid w:val="0030262F"/>
    <w:rsid w:val="003068B1"/>
    <w:rsid w:val="00306A31"/>
    <w:rsid w:val="0031155A"/>
    <w:rsid w:val="00320EF5"/>
    <w:rsid w:val="00324249"/>
    <w:rsid w:val="00326B22"/>
    <w:rsid w:val="00336F04"/>
    <w:rsid w:val="003376AC"/>
    <w:rsid w:val="00343632"/>
    <w:rsid w:val="00352994"/>
    <w:rsid w:val="00355281"/>
    <w:rsid w:val="0036468B"/>
    <w:rsid w:val="00364E47"/>
    <w:rsid w:val="003702C6"/>
    <w:rsid w:val="00373472"/>
    <w:rsid w:val="00376BE4"/>
    <w:rsid w:val="00377DED"/>
    <w:rsid w:val="0038283A"/>
    <w:rsid w:val="00383B60"/>
    <w:rsid w:val="00384C0B"/>
    <w:rsid w:val="003C5611"/>
    <w:rsid w:val="003C7030"/>
    <w:rsid w:val="003E7BA4"/>
    <w:rsid w:val="003F1A16"/>
    <w:rsid w:val="003F6CFF"/>
    <w:rsid w:val="00400718"/>
    <w:rsid w:val="00404AC3"/>
    <w:rsid w:val="00411022"/>
    <w:rsid w:val="00415125"/>
    <w:rsid w:val="004248BD"/>
    <w:rsid w:val="00433607"/>
    <w:rsid w:val="004434BE"/>
    <w:rsid w:val="00443C2E"/>
    <w:rsid w:val="00461338"/>
    <w:rsid w:val="00464265"/>
    <w:rsid w:val="0047189A"/>
    <w:rsid w:val="00477014"/>
    <w:rsid w:val="00477896"/>
    <w:rsid w:val="004817DA"/>
    <w:rsid w:val="0048314F"/>
    <w:rsid w:val="00486E74"/>
    <w:rsid w:val="00492010"/>
    <w:rsid w:val="0049468A"/>
    <w:rsid w:val="00496D32"/>
    <w:rsid w:val="004A647C"/>
    <w:rsid w:val="004A6508"/>
    <w:rsid w:val="004B65F1"/>
    <w:rsid w:val="004C1F4D"/>
    <w:rsid w:val="004C332B"/>
    <w:rsid w:val="004D2F08"/>
    <w:rsid w:val="004D50AA"/>
    <w:rsid w:val="004E0D89"/>
    <w:rsid w:val="00502D3C"/>
    <w:rsid w:val="00506E74"/>
    <w:rsid w:val="005073DB"/>
    <w:rsid w:val="0051164B"/>
    <w:rsid w:val="00513C74"/>
    <w:rsid w:val="00517864"/>
    <w:rsid w:val="0052228D"/>
    <w:rsid w:val="0052531D"/>
    <w:rsid w:val="00527118"/>
    <w:rsid w:val="005378C0"/>
    <w:rsid w:val="0054150E"/>
    <w:rsid w:val="0056179A"/>
    <w:rsid w:val="00566C97"/>
    <w:rsid w:val="00571C11"/>
    <w:rsid w:val="00574DA8"/>
    <w:rsid w:val="005821ED"/>
    <w:rsid w:val="0058416C"/>
    <w:rsid w:val="005A5EB4"/>
    <w:rsid w:val="005A7812"/>
    <w:rsid w:val="005B70B6"/>
    <w:rsid w:val="005D0920"/>
    <w:rsid w:val="005D5EFF"/>
    <w:rsid w:val="005E1EA5"/>
    <w:rsid w:val="005E6A57"/>
    <w:rsid w:val="005F12EB"/>
    <w:rsid w:val="005F30DE"/>
    <w:rsid w:val="005F4E35"/>
    <w:rsid w:val="00633B24"/>
    <w:rsid w:val="00633FA4"/>
    <w:rsid w:val="006408E4"/>
    <w:rsid w:val="00650E55"/>
    <w:rsid w:val="00656375"/>
    <w:rsid w:val="0067640C"/>
    <w:rsid w:val="00676D49"/>
    <w:rsid w:val="006950A9"/>
    <w:rsid w:val="006A04A6"/>
    <w:rsid w:val="006A21EC"/>
    <w:rsid w:val="006A6E3E"/>
    <w:rsid w:val="006B3D18"/>
    <w:rsid w:val="006D0B6A"/>
    <w:rsid w:val="006D5237"/>
    <w:rsid w:val="006E4C5E"/>
    <w:rsid w:val="006E53EA"/>
    <w:rsid w:val="006E560D"/>
    <w:rsid w:val="006F007B"/>
    <w:rsid w:val="006F787F"/>
    <w:rsid w:val="0070092D"/>
    <w:rsid w:val="00713FD6"/>
    <w:rsid w:val="00722273"/>
    <w:rsid w:val="00723D4A"/>
    <w:rsid w:val="00723E95"/>
    <w:rsid w:val="007269BC"/>
    <w:rsid w:val="00726C4A"/>
    <w:rsid w:val="0072718D"/>
    <w:rsid w:val="00730555"/>
    <w:rsid w:val="007424A3"/>
    <w:rsid w:val="00743BDB"/>
    <w:rsid w:val="0074591B"/>
    <w:rsid w:val="00746F43"/>
    <w:rsid w:val="0077576E"/>
    <w:rsid w:val="007978B4"/>
    <w:rsid w:val="007A30A8"/>
    <w:rsid w:val="007A3119"/>
    <w:rsid w:val="007C02FA"/>
    <w:rsid w:val="007C36D1"/>
    <w:rsid w:val="007F1848"/>
    <w:rsid w:val="0080780A"/>
    <w:rsid w:val="00811DF2"/>
    <w:rsid w:val="008148EB"/>
    <w:rsid w:val="0081630D"/>
    <w:rsid w:val="0081794E"/>
    <w:rsid w:val="00821FAB"/>
    <w:rsid w:val="00831C36"/>
    <w:rsid w:val="00841929"/>
    <w:rsid w:val="00842F1F"/>
    <w:rsid w:val="00847631"/>
    <w:rsid w:val="00851C83"/>
    <w:rsid w:val="00854064"/>
    <w:rsid w:val="0087062A"/>
    <w:rsid w:val="0087461D"/>
    <w:rsid w:val="008A1FAC"/>
    <w:rsid w:val="008A753E"/>
    <w:rsid w:val="008B60AB"/>
    <w:rsid w:val="008B652B"/>
    <w:rsid w:val="008E1A98"/>
    <w:rsid w:val="008E2C3B"/>
    <w:rsid w:val="00901F47"/>
    <w:rsid w:val="00904192"/>
    <w:rsid w:val="00907EE5"/>
    <w:rsid w:val="00910DE9"/>
    <w:rsid w:val="00921AB0"/>
    <w:rsid w:val="0092340A"/>
    <w:rsid w:val="00930051"/>
    <w:rsid w:val="00930630"/>
    <w:rsid w:val="009371B8"/>
    <w:rsid w:val="00947FD4"/>
    <w:rsid w:val="009504BA"/>
    <w:rsid w:val="00953DB6"/>
    <w:rsid w:val="00954077"/>
    <w:rsid w:val="00954597"/>
    <w:rsid w:val="00965966"/>
    <w:rsid w:val="00966131"/>
    <w:rsid w:val="00974E66"/>
    <w:rsid w:val="009750A1"/>
    <w:rsid w:val="0098604F"/>
    <w:rsid w:val="00994F9D"/>
    <w:rsid w:val="009A4F01"/>
    <w:rsid w:val="009A657D"/>
    <w:rsid w:val="009B49E9"/>
    <w:rsid w:val="009B4D09"/>
    <w:rsid w:val="009B526B"/>
    <w:rsid w:val="009B56ED"/>
    <w:rsid w:val="009B66EC"/>
    <w:rsid w:val="009C0CA9"/>
    <w:rsid w:val="009D1A17"/>
    <w:rsid w:val="009D3C77"/>
    <w:rsid w:val="009E13F4"/>
    <w:rsid w:val="009E5A94"/>
    <w:rsid w:val="009F2A06"/>
    <w:rsid w:val="009F7F4A"/>
    <w:rsid w:val="00A06FCA"/>
    <w:rsid w:val="00A435FF"/>
    <w:rsid w:val="00A5178F"/>
    <w:rsid w:val="00A54541"/>
    <w:rsid w:val="00A604B8"/>
    <w:rsid w:val="00A7029D"/>
    <w:rsid w:val="00A728B8"/>
    <w:rsid w:val="00A75307"/>
    <w:rsid w:val="00A75407"/>
    <w:rsid w:val="00A7617B"/>
    <w:rsid w:val="00A94B4E"/>
    <w:rsid w:val="00A9777F"/>
    <w:rsid w:val="00AB2C7A"/>
    <w:rsid w:val="00AC14E4"/>
    <w:rsid w:val="00AC3BD9"/>
    <w:rsid w:val="00AC76DE"/>
    <w:rsid w:val="00AD1501"/>
    <w:rsid w:val="00AE3AF0"/>
    <w:rsid w:val="00B30375"/>
    <w:rsid w:val="00B331A3"/>
    <w:rsid w:val="00B3322F"/>
    <w:rsid w:val="00B40945"/>
    <w:rsid w:val="00B44925"/>
    <w:rsid w:val="00B7354D"/>
    <w:rsid w:val="00B73626"/>
    <w:rsid w:val="00B73B42"/>
    <w:rsid w:val="00B77CAB"/>
    <w:rsid w:val="00B85800"/>
    <w:rsid w:val="00B97B07"/>
    <w:rsid w:val="00BA1476"/>
    <w:rsid w:val="00BA4BF9"/>
    <w:rsid w:val="00BA5029"/>
    <w:rsid w:val="00BA5D1E"/>
    <w:rsid w:val="00BA6343"/>
    <w:rsid w:val="00BB680B"/>
    <w:rsid w:val="00BC7244"/>
    <w:rsid w:val="00BD0F5B"/>
    <w:rsid w:val="00BF5479"/>
    <w:rsid w:val="00C025D0"/>
    <w:rsid w:val="00C0344D"/>
    <w:rsid w:val="00C05C63"/>
    <w:rsid w:val="00C113D9"/>
    <w:rsid w:val="00C13CC2"/>
    <w:rsid w:val="00C178DF"/>
    <w:rsid w:val="00C20205"/>
    <w:rsid w:val="00C409C9"/>
    <w:rsid w:val="00C50447"/>
    <w:rsid w:val="00C55692"/>
    <w:rsid w:val="00C569A7"/>
    <w:rsid w:val="00C57B09"/>
    <w:rsid w:val="00C65BB5"/>
    <w:rsid w:val="00C66F21"/>
    <w:rsid w:val="00C67BAC"/>
    <w:rsid w:val="00C76BB2"/>
    <w:rsid w:val="00C84EB0"/>
    <w:rsid w:val="00C85FD8"/>
    <w:rsid w:val="00C878A3"/>
    <w:rsid w:val="00C90A7E"/>
    <w:rsid w:val="00CB2D7C"/>
    <w:rsid w:val="00CB6AC5"/>
    <w:rsid w:val="00CC418F"/>
    <w:rsid w:val="00CC423C"/>
    <w:rsid w:val="00CC45A2"/>
    <w:rsid w:val="00CC79F7"/>
    <w:rsid w:val="00CF58E6"/>
    <w:rsid w:val="00D00B18"/>
    <w:rsid w:val="00D11F25"/>
    <w:rsid w:val="00D148AA"/>
    <w:rsid w:val="00D213A9"/>
    <w:rsid w:val="00D21E98"/>
    <w:rsid w:val="00D25DCB"/>
    <w:rsid w:val="00D27942"/>
    <w:rsid w:val="00D3683F"/>
    <w:rsid w:val="00D368FB"/>
    <w:rsid w:val="00D46D96"/>
    <w:rsid w:val="00D51CC2"/>
    <w:rsid w:val="00D53939"/>
    <w:rsid w:val="00D54CEC"/>
    <w:rsid w:val="00D56E8C"/>
    <w:rsid w:val="00D816B9"/>
    <w:rsid w:val="00D97773"/>
    <w:rsid w:val="00DA281A"/>
    <w:rsid w:val="00DB002B"/>
    <w:rsid w:val="00DB552A"/>
    <w:rsid w:val="00DB7DFA"/>
    <w:rsid w:val="00DD50B4"/>
    <w:rsid w:val="00DE3B20"/>
    <w:rsid w:val="00DE5BC7"/>
    <w:rsid w:val="00E01FA0"/>
    <w:rsid w:val="00E02405"/>
    <w:rsid w:val="00E04166"/>
    <w:rsid w:val="00E11F05"/>
    <w:rsid w:val="00E16B92"/>
    <w:rsid w:val="00E24227"/>
    <w:rsid w:val="00E25199"/>
    <w:rsid w:val="00E51297"/>
    <w:rsid w:val="00E71CB3"/>
    <w:rsid w:val="00E90889"/>
    <w:rsid w:val="00EA1965"/>
    <w:rsid w:val="00EB5908"/>
    <w:rsid w:val="00F0182B"/>
    <w:rsid w:val="00F24969"/>
    <w:rsid w:val="00F367CD"/>
    <w:rsid w:val="00F667CF"/>
    <w:rsid w:val="00F70CEA"/>
    <w:rsid w:val="00F716C3"/>
    <w:rsid w:val="00F7181B"/>
    <w:rsid w:val="00F73DB9"/>
    <w:rsid w:val="00F74255"/>
    <w:rsid w:val="00F748C8"/>
    <w:rsid w:val="00F832ED"/>
    <w:rsid w:val="00F839DF"/>
    <w:rsid w:val="00F87200"/>
    <w:rsid w:val="00F90293"/>
    <w:rsid w:val="00FA236B"/>
    <w:rsid w:val="00FB29F3"/>
    <w:rsid w:val="00FC1DF7"/>
    <w:rsid w:val="00FC67D3"/>
    <w:rsid w:val="00FC7264"/>
    <w:rsid w:val="00FD0237"/>
    <w:rsid w:val="00FD0628"/>
    <w:rsid w:val="00FD1420"/>
    <w:rsid w:val="00FD2289"/>
    <w:rsid w:val="00FD4285"/>
    <w:rsid w:val="00FD796B"/>
    <w:rsid w:val="00FE0FA3"/>
    <w:rsid w:val="00FE2AE4"/>
    <w:rsid w:val="00FE3378"/>
    <w:rsid w:val="00FE50B2"/>
    <w:rsid w:val="00FE5530"/>
    <w:rsid w:val="00FF005C"/>
    <w:rsid w:val="00FF3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8BAB1-1380-43D4-87C3-95ECBC2DE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92D"/>
    <w:pPr>
      <w:spacing w:after="200" w:line="276" w:lineRule="auto"/>
    </w:pPr>
  </w:style>
  <w:style w:type="paragraph" w:styleId="1">
    <w:name w:val="heading 1"/>
    <w:basedOn w:val="a"/>
    <w:next w:val="a"/>
    <w:link w:val="10"/>
    <w:qFormat/>
    <w:rsid w:val="00DB002B"/>
    <w:pPr>
      <w:keepNext/>
      <w:spacing w:before="240" w:after="60" w:line="240" w:lineRule="auto"/>
      <w:outlineLvl w:val="0"/>
    </w:pPr>
    <w:rPr>
      <w:rFonts w:ascii="Cambria" w:eastAsia="Times New Roman" w:hAnsi="Cambria" w:cs="Times New Roman"/>
      <w:b/>
      <w:bCs/>
      <w:kern w:val="32"/>
      <w:sz w:val="32"/>
      <w:szCs w:val="32"/>
      <w:lang w:val="x-none" w:eastAsia="ru-RU"/>
    </w:rPr>
  </w:style>
  <w:style w:type="paragraph" w:styleId="2">
    <w:name w:val="heading 2"/>
    <w:basedOn w:val="a"/>
    <w:next w:val="a"/>
    <w:link w:val="20"/>
    <w:qFormat/>
    <w:rsid w:val="00DB002B"/>
    <w:pPr>
      <w:keepNext/>
      <w:spacing w:before="240" w:after="60" w:line="240" w:lineRule="auto"/>
      <w:outlineLvl w:val="1"/>
    </w:pPr>
    <w:rPr>
      <w:rFonts w:ascii="Cambria" w:eastAsia="Times New Roman" w:hAnsi="Cambria" w:cs="Times New Roman"/>
      <w:b/>
      <w:bCs/>
      <w:i/>
      <w:iCs/>
      <w:sz w:val="28"/>
      <w:szCs w:val="28"/>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002B"/>
    <w:rPr>
      <w:rFonts w:ascii="Cambria" w:eastAsia="Times New Roman" w:hAnsi="Cambria" w:cs="Times New Roman"/>
      <w:b/>
      <w:bCs/>
      <w:kern w:val="32"/>
      <w:sz w:val="32"/>
      <w:szCs w:val="32"/>
      <w:lang w:val="x-none" w:eastAsia="ru-RU"/>
    </w:rPr>
  </w:style>
  <w:style w:type="character" w:customStyle="1" w:styleId="20">
    <w:name w:val="Заголовок 2 Знак"/>
    <w:basedOn w:val="a0"/>
    <w:link w:val="2"/>
    <w:rsid w:val="00DB002B"/>
    <w:rPr>
      <w:rFonts w:ascii="Cambria" w:eastAsia="Times New Roman" w:hAnsi="Cambria" w:cs="Times New Roman"/>
      <w:b/>
      <w:bCs/>
      <w:i/>
      <w:iCs/>
      <w:sz w:val="28"/>
      <w:szCs w:val="28"/>
      <w:lang w:val="x-none" w:eastAsia="ru-RU"/>
    </w:rPr>
  </w:style>
  <w:style w:type="numbering" w:customStyle="1" w:styleId="11">
    <w:name w:val="Нет списка1"/>
    <w:next w:val="a2"/>
    <w:semiHidden/>
    <w:rsid w:val="00DB002B"/>
  </w:style>
  <w:style w:type="paragraph" w:styleId="a3">
    <w:name w:val="Subtitle"/>
    <w:basedOn w:val="a"/>
    <w:next w:val="a"/>
    <w:link w:val="a4"/>
    <w:qFormat/>
    <w:rsid w:val="00DB002B"/>
    <w:pPr>
      <w:spacing w:after="60" w:line="240" w:lineRule="auto"/>
      <w:jc w:val="center"/>
      <w:outlineLvl w:val="1"/>
    </w:pPr>
    <w:rPr>
      <w:rFonts w:ascii="Cambria" w:eastAsia="Times New Roman" w:hAnsi="Cambria" w:cs="Times New Roman"/>
      <w:sz w:val="24"/>
      <w:szCs w:val="24"/>
      <w:lang w:val="x-none" w:eastAsia="ru-RU"/>
    </w:rPr>
  </w:style>
  <w:style w:type="character" w:customStyle="1" w:styleId="a4">
    <w:name w:val="Подзаголовок Знак"/>
    <w:basedOn w:val="a0"/>
    <w:link w:val="a3"/>
    <w:rsid w:val="00DB002B"/>
    <w:rPr>
      <w:rFonts w:ascii="Cambria" w:eastAsia="Times New Roman" w:hAnsi="Cambria" w:cs="Times New Roman"/>
      <w:sz w:val="24"/>
      <w:szCs w:val="24"/>
      <w:lang w:val="x-none" w:eastAsia="ru-RU"/>
    </w:rPr>
  </w:style>
  <w:style w:type="table" w:styleId="a5">
    <w:name w:val="Table Grid"/>
    <w:basedOn w:val="a1"/>
    <w:uiPriority w:val="59"/>
    <w:rsid w:val="00DB00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rsid w:val="00DB002B"/>
    <w:pPr>
      <w:spacing w:after="0" w:line="240" w:lineRule="auto"/>
      <w:ind w:left="720"/>
    </w:pPr>
    <w:rPr>
      <w:rFonts w:ascii="Times New Roman" w:eastAsia="Times New Roman" w:hAnsi="Times New Roman" w:cs="Times New Roman"/>
      <w:sz w:val="28"/>
      <w:szCs w:val="24"/>
      <w:lang w:eastAsia="ru-RU"/>
    </w:rPr>
  </w:style>
  <w:style w:type="paragraph" w:styleId="a6">
    <w:name w:val="footnote text"/>
    <w:basedOn w:val="a"/>
    <w:link w:val="a7"/>
    <w:semiHidden/>
    <w:rsid w:val="00DB002B"/>
    <w:pPr>
      <w:spacing w:after="0" w:line="240" w:lineRule="auto"/>
    </w:pPr>
    <w:rPr>
      <w:rFonts w:ascii="Times New Roman" w:eastAsia="Times New Roman" w:hAnsi="Times New Roman" w:cs="Times New Roman"/>
      <w:sz w:val="20"/>
      <w:szCs w:val="20"/>
      <w:lang w:val="x-none" w:eastAsia="ru-RU"/>
    </w:rPr>
  </w:style>
  <w:style w:type="character" w:customStyle="1" w:styleId="a7">
    <w:name w:val="Текст сноски Знак"/>
    <w:basedOn w:val="a0"/>
    <w:link w:val="a6"/>
    <w:semiHidden/>
    <w:rsid w:val="00DB002B"/>
    <w:rPr>
      <w:rFonts w:ascii="Times New Roman" w:eastAsia="Times New Roman" w:hAnsi="Times New Roman" w:cs="Times New Roman"/>
      <w:sz w:val="20"/>
      <w:szCs w:val="20"/>
      <w:lang w:val="x-none" w:eastAsia="ru-RU"/>
    </w:rPr>
  </w:style>
  <w:style w:type="character" w:styleId="a8">
    <w:name w:val="footnote reference"/>
    <w:semiHidden/>
    <w:rsid w:val="00DB002B"/>
    <w:rPr>
      <w:rFonts w:cs="Times New Roman"/>
      <w:vertAlign w:val="superscript"/>
    </w:rPr>
  </w:style>
  <w:style w:type="paragraph" w:styleId="a9">
    <w:name w:val="header"/>
    <w:basedOn w:val="a"/>
    <w:link w:val="aa"/>
    <w:uiPriority w:val="99"/>
    <w:rsid w:val="00DB002B"/>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a">
    <w:name w:val="Верхний колонтитул Знак"/>
    <w:basedOn w:val="a0"/>
    <w:link w:val="a9"/>
    <w:uiPriority w:val="99"/>
    <w:rsid w:val="00DB002B"/>
    <w:rPr>
      <w:rFonts w:ascii="Times New Roman" w:eastAsia="Times New Roman" w:hAnsi="Times New Roman" w:cs="Times New Roman"/>
      <w:sz w:val="28"/>
      <w:szCs w:val="24"/>
      <w:lang w:val="x-none" w:eastAsia="x-none"/>
    </w:rPr>
  </w:style>
  <w:style w:type="paragraph" w:styleId="ab">
    <w:name w:val="footer"/>
    <w:basedOn w:val="a"/>
    <w:link w:val="ac"/>
    <w:rsid w:val="00DB002B"/>
    <w:pPr>
      <w:tabs>
        <w:tab w:val="center" w:pos="4677"/>
        <w:tab w:val="right" w:pos="9355"/>
      </w:tabs>
      <w:spacing w:after="0" w:line="240" w:lineRule="auto"/>
    </w:pPr>
    <w:rPr>
      <w:rFonts w:ascii="Times New Roman" w:eastAsia="Times New Roman" w:hAnsi="Times New Roman" w:cs="Times New Roman"/>
      <w:sz w:val="28"/>
      <w:szCs w:val="24"/>
      <w:lang w:val="x-none" w:eastAsia="x-none"/>
    </w:rPr>
  </w:style>
  <w:style w:type="character" w:customStyle="1" w:styleId="ac">
    <w:name w:val="Нижний колонтитул Знак"/>
    <w:basedOn w:val="a0"/>
    <w:link w:val="ab"/>
    <w:rsid w:val="00DB002B"/>
    <w:rPr>
      <w:rFonts w:ascii="Times New Roman" w:eastAsia="Times New Roman" w:hAnsi="Times New Roman" w:cs="Times New Roman"/>
      <w:sz w:val="28"/>
      <w:szCs w:val="24"/>
      <w:lang w:val="x-none" w:eastAsia="x-none"/>
    </w:rPr>
  </w:style>
  <w:style w:type="paragraph" w:styleId="ad">
    <w:name w:val="Balloon Text"/>
    <w:basedOn w:val="a"/>
    <w:link w:val="ae"/>
    <w:rsid w:val="00DB002B"/>
    <w:pPr>
      <w:spacing w:after="0" w:line="240" w:lineRule="auto"/>
    </w:pPr>
    <w:rPr>
      <w:rFonts w:ascii="Tahoma" w:eastAsia="Times New Roman" w:hAnsi="Tahoma" w:cs="Times New Roman"/>
      <w:sz w:val="16"/>
      <w:szCs w:val="16"/>
      <w:lang w:val="x-none" w:eastAsia="x-none"/>
    </w:rPr>
  </w:style>
  <w:style w:type="character" w:customStyle="1" w:styleId="ae">
    <w:name w:val="Текст выноски Знак"/>
    <w:basedOn w:val="a0"/>
    <w:link w:val="ad"/>
    <w:rsid w:val="00DB002B"/>
    <w:rPr>
      <w:rFonts w:ascii="Tahoma" w:eastAsia="Times New Roman" w:hAnsi="Tahoma" w:cs="Times New Roman"/>
      <w:sz w:val="16"/>
      <w:szCs w:val="16"/>
      <w:lang w:val="x-none" w:eastAsia="x-none"/>
    </w:rPr>
  </w:style>
  <w:style w:type="paragraph" w:customStyle="1" w:styleId="ConsPlusNormal">
    <w:name w:val="ConsPlusNormal"/>
    <w:link w:val="ConsPlusNormal0"/>
    <w:uiPriority w:val="99"/>
    <w:qFormat/>
    <w:rsid w:val="00DB00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DB002B"/>
    <w:rPr>
      <w:rFonts w:ascii="Arial" w:eastAsia="Times New Roman" w:hAnsi="Arial" w:cs="Arial"/>
      <w:sz w:val="20"/>
      <w:szCs w:val="20"/>
      <w:lang w:eastAsia="ru-RU"/>
    </w:rPr>
  </w:style>
  <w:style w:type="character" w:styleId="af">
    <w:name w:val="Hyperlink"/>
    <w:uiPriority w:val="99"/>
    <w:unhideWhenUsed/>
    <w:rsid w:val="00DB002B"/>
    <w:rPr>
      <w:color w:val="0000FF"/>
      <w:u w:val="single"/>
    </w:rPr>
  </w:style>
  <w:style w:type="table" w:customStyle="1" w:styleId="100">
    <w:name w:val="Сетка таблицы10"/>
    <w:basedOn w:val="a1"/>
    <w:next w:val="a5"/>
    <w:uiPriority w:val="59"/>
    <w:rsid w:val="00DB00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DTNormal">
    <w:name w:val="ConsDTNormal"/>
    <w:uiPriority w:val="99"/>
    <w:rsid w:val="00DB002B"/>
    <w:pPr>
      <w:spacing w:after="0" w:line="240" w:lineRule="auto"/>
      <w:jc w:val="both"/>
    </w:pPr>
    <w:rPr>
      <w:rFonts w:ascii="Times New Roman" w:eastAsia="Times New Roman" w:hAnsi="Times New Roman" w:cs="Times New Roman"/>
      <w:sz w:val="24"/>
      <w:szCs w:val="20"/>
      <w:lang w:eastAsia="ru-RU"/>
    </w:rPr>
  </w:style>
  <w:style w:type="paragraph" w:customStyle="1" w:styleId="110">
    <w:name w:val="Абзац списка11"/>
    <w:basedOn w:val="a"/>
    <w:rsid w:val="00DB002B"/>
    <w:pPr>
      <w:spacing w:after="0" w:line="240" w:lineRule="auto"/>
      <w:ind w:left="720"/>
    </w:pPr>
    <w:rPr>
      <w:rFonts w:ascii="Times New Roman" w:eastAsia="Times New Roman" w:hAnsi="Times New Roman" w:cs="Times New Roman"/>
      <w:sz w:val="28"/>
      <w:szCs w:val="24"/>
      <w:lang w:eastAsia="ru-RU"/>
    </w:rPr>
  </w:style>
  <w:style w:type="numbering" w:customStyle="1" w:styleId="111">
    <w:name w:val="Нет списка11"/>
    <w:next w:val="a2"/>
    <w:uiPriority w:val="99"/>
    <w:semiHidden/>
    <w:unhideWhenUsed/>
    <w:rsid w:val="00DB002B"/>
  </w:style>
  <w:style w:type="paragraph" w:customStyle="1" w:styleId="af0">
    <w:name w:val="Нормальный (таблица)"/>
    <w:basedOn w:val="a"/>
    <w:next w:val="a"/>
    <w:uiPriority w:val="99"/>
    <w:rsid w:val="00DB002B"/>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lang w:eastAsia="ru-RU"/>
    </w:rPr>
  </w:style>
  <w:style w:type="table" w:customStyle="1" w:styleId="13">
    <w:name w:val="Сетка таблицы1"/>
    <w:basedOn w:val="a1"/>
    <w:next w:val="a5"/>
    <w:uiPriority w:val="59"/>
    <w:rsid w:val="00DB00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rsid w:val="00DB002B"/>
  </w:style>
  <w:style w:type="table" w:customStyle="1" w:styleId="112">
    <w:name w:val="Сетка таблицы11"/>
    <w:basedOn w:val="a1"/>
    <w:next w:val="a5"/>
    <w:rsid w:val="00DB002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1"/>
    <w:next w:val="a5"/>
    <w:uiPriority w:val="59"/>
    <w:rsid w:val="00DB00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it_List1,Абзац списка литеральный,lp1,Bullet List,FooterText,numbered,Paragraphe de liste1,Абзац основного текста,Table-Normal,RSHB_Table-Normal,ТЗ список,Bullet 1,Use Case List Paragraph,Маркер,Булет1,1Булет,Макированый список ТЗ,Таблицы"/>
    <w:basedOn w:val="a"/>
    <w:link w:val="af2"/>
    <w:uiPriority w:val="34"/>
    <w:qFormat/>
    <w:rsid w:val="00DB002B"/>
    <w:pPr>
      <w:widowControl w:val="0"/>
      <w:autoSpaceDE w:val="0"/>
      <w:autoSpaceDN w:val="0"/>
      <w:adjustRightInd w:val="0"/>
      <w:spacing w:after="0" w:line="240" w:lineRule="auto"/>
      <w:ind w:left="720" w:firstLine="720"/>
      <w:contextualSpacing/>
      <w:jc w:val="both"/>
    </w:pPr>
    <w:rPr>
      <w:rFonts w:ascii="Times New Roman CYR" w:eastAsia="Times New Roman" w:hAnsi="Times New Roman CYR" w:cs="Times New Roman CYR"/>
      <w:sz w:val="24"/>
      <w:szCs w:val="24"/>
      <w:lang w:eastAsia="ru-RU"/>
    </w:rPr>
  </w:style>
  <w:style w:type="table" w:customStyle="1" w:styleId="21">
    <w:name w:val="Сетка таблицы2"/>
    <w:basedOn w:val="a1"/>
    <w:next w:val="a5"/>
    <w:uiPriority w:val="59"/>
    <w:rsid w:val="00DB00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Знак2 Знак Знак"/>
    <w:basedOn w:val="a"/>
    <w:rsid w:val="00DB002B"/>
    <w:pPr>
      <w:widowControl w:val="0"/>
      <w:adjustRightInd w:val="0"/>
      <w:spacing w:after="160" w:line="240" w:lineRule="exact"/>
      <w:jc w:val="right"/>
    </w:pPr>
    <w:rPr>
      <w:rFonts w:ascii="Times New Roman" w:eastAsia="Times New Roman" w:hAnsi="Times New Roman" w:cs="Times New Roman"/>
      <w:sz w:val="20"/>
      <w:szCs w:val="20"/>
      <w:lang w:val="en-GB"/>
    </w:rPr>
  </w:style>
  <w:style w:type="numbering" w:customStyle="1" w:styleId="23">
    <w:name w:val="Нет списка2"/>
    <w:next w:val="a2"/>
    <w:semiHidden/>
    <w:rsid w:val="00DB002B"/>
  </w:style>
  <w:style w:type="paragraph" w:customStyle="1" w:styleId="ConsPlusTitle">
    <w:name w:val="ConsPlusTitle"/>
    <w:rsid w:val="00DB002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113">
    <w:name w:val="Знак1 Знак Знак1 Знак Знак Знак Знак Знак Знак Знак Знак Знак Знак Знак Знак Знак"/>
    <w:basedOn w:val="a"/>
    <w:rsid w:val="00DB002B"/>
    <w:pPr>
      <w:spacing w:before="100" w:beforeAutospacing="1" w:after="100" w:afterAutospacing="1" w:line="240" w:lineRule="auto"/>
    </w:pPr>
    <w:rPr>
      <w:rFonts w:ascii="Tahoma" w:eastAsia="Times New Roman" w:hAnsi="Tahoma" w:cs="Times New Roman"/>
      <w:sz w:val="20"/>
      <w:szCs w:val="20"/>
      <w:lang w:val="en-US"/>
    </w:rPr>
  </w:style>
  <w:style w:type="character" w:styleId="af3">
    <w:name w:val="page number"/>
    <w:basedOn w:val="a0"/>
    <w:rsid w:val="00DB002B"/>
  </w:style>
  <w:style w:type="character" w:customStyle="1" w:styleId="3">
    <w:name w:val="Основной текст (3)_"/>
    <w:link w:val="30"/>
    <w:locked/>
    <w:rsid w:val="00DB002B"/>
    <w:rPr>
      <w:b/>
      <w:bCs/>
      <w:sz w:val="26"/>
      <w:szCs w:val="26"/>
      <w:shd w:val="clear" w:color="auto" w:fill="FFFFFF"/>
    </w:rPr>
  </w:style>
  <w:style w:type="paragraph" w:customStyle="1" w:styleId="30">
    <w:name w:val="Основной текст (3)"/>
    <w:basedOn w:val="a"/>
    <w:link w:val="3"/>
    <w:rsid w:val="00DB002B"/>
    <w:pPr>
      <w:widowControl w:val="0"/>
      <w:shd w:val="clear" w:color="auto" w:fill="FFFFFF"/>
      <w:spacing w:before="420" w:after="120" w:line="317" w:lineRule="exact"/>
      <w:jc w:val="center"/>
    </w:pPr>
    <w:rPr>
      <w:b/>
      <w:bCs/>
      <w:sz w:val="26"/>
      <w:szCs w:val="26"/>
    </w:rPr>
  </w:style>
  <w:style w:type="paragraph" w:customStyle="1" w:styleId="ConsPlusNonformat">
    <w:name w:val="ConsPlusNonformat"/>
    <w:uiPriority w:val="99"/>
    <w:rsid w:val="00DB00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4">
    <w:name w:val="Основной текст (2)_"/>
    <w:link w:val="25"/>
    <w:rsid w:val="00DB002B"/>
    <w:rPr>
      <w:b/>
      <w:bCs/>
      <w:sz w:val="25"/>
      <w:szCs w:val="25"/>
      <w:shd w:val="clear" w:color="auto" w:fill="FFFFFF"/>
    </w:rPr>
  </w:style>
  <w:style w:type="paragraph" w:customStyle="1" w:styleId="25">
    <w:name w:val="Основной текст (2)"/>
    <w:basedOn w:val="a"/>
    <w:link w:val="24"/>
    <w:rsid w:val="00DB002B"/>
    <w:pPr>
      <w:widowControl w:val="0"/>
      <w:shd w:val="clear" w:color="auto" w:fill="FFFFFF"/>
      <w:spacing w:after="180" w:line="307" w:lineRule="exact"/>
      <w:jc w:val="center"/>
    </w:pPr>
    <w:rPr>
      <w:b/>
      <w:bCs/>
      <w:sz w:val="25"/>
      <w:szCs w:val="25"/>
    </w:rPr>
  </w:style>
  <w:style w:type="table" w:customStyle="1" w:styleId="31">
    <w:name w:val="Сетка таблицы3"/>
    <w:basedOn w:val="a1"/>
    <w:next w:val="a5"/>
    <w:uiPriority w:val="59"/>
    <w:rsid w:val="00DB00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Содержимое таблицы"/>
    <w:basedOn w:val="a"/>
    <w:rsid w:val="00DB002B"/>
    <w:pPr>
      <w:suppressLineNumbers/>
      <w:suppressAutoHyphens/>
      <w:spacing w:after="0" w:line="240" w:lineRule="auto"/>
    </w:pPr>
    <w:rPr>
      <w:rFonts w:ascii="Times New Roman" w:eastAsia="Times New Roman" w:hAnsi="Times New Roman" w:cs="Times New Roman"/>
      <w:sz w:val="24"/>
      <w:szCs w:val="24"/>
      <w:lang w:eastAsia="ar-SA"/>
    </w:rPr>
  </w:style>
  <w:style w:type="character" w:styleId="af5">
    <w:name w:val="FollowedHyperlink"/>
    <w:basedOn w:val="a0"/>
    <w:uiPriority w:val="99"/>
    <w:semiHidden/>
    <w:unhideWhenUsed/>
    <w:rsid w:val="00DB002B"/>
    <w:rPr>
      <w:color w:val="800080"/>
      <w:u w:val="single"/>
    </w:rPr>
  </w:style>
  <w:style w:type="paragraph" w:customStyle="1" w:styleId="font5">
    <w:name w:val="font5"/>
    <w:basedOn w:val="a"/>
    <w:rsid w:val="00DB002B"/>
    <w:pPr>
      <w:spacing w:before="100" w:beforeAutospacing="1" w:after="100" w:afterAutospacing="1" w:line="240" w:lineRule="auto"/>
    </w:pPr>
    <w:rPr>
      <w:rFonts w:ascii="PT Astra Serif" w:eastAsia="Times New Roman" w:hAnsi="PT Astra Serif" w:cs="Times New Roman"/>
      <w:b/>
      <w:bCs/>
      <w:sz w:val="24"/>
      <w:szCs w:val="24"/>
      <w:lang w:eastAsia="ru-RU"/>
    </w:rPr>
  </w:style>
  <w:style w:type="paragraph" w:customStyle="1" w:styleId="font6">
    <w:name w:val="font6"/>
    <w:basedOn w:val="a"/>
    <w:rsid w:val="00DB002B"/>
    <w:pP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font7">
    <w:name w:val="font7"/>
    <w:basedOn w:val="a"/>
    <w:rsid w:val="00DB002B"/>
    <w:pPr>
      <w:spacing w:before="100" w:beforeAutospacing="1" w:after="100" w:afterAutospacing="1" w:line="240" w:lineRule="auto"/>
    </w:pPr>
    <w:rPr>
      <w:rFonts w:ascii="PT Astra Serif" w:eastAsia="Times New Roman" w:hAnsi="PT Astra Serif" w:cs="Times New Roman"/>
      <w:b/>
      <w:bCs/>
      <w:i/>
      <w:iCs/>
      <w:sz w:val="24"/>
      <w:szCs w:val="24"/>
      <w:lang w:eastAsia="ru-RU"/>
    </w:rPr>
  </w:style>
  <w:style w:type="paragraph" w:customStyle="1" w:styleId="xl133">
    <w:name w:val="xl133"/>
    <w:basedOn w:val="a"/>
    <w:rsid w:val="00DB002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4">
    <w:name w:val="xl134"/>
    <w:basedOn w:val="a"/>
    <w:rsid w:val="00DB002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5">
    <w:name w:val="xl135"/>
    <w:basedOn w:val="a"/>
    <w:rsid w:val="00DB002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36">
    <w:name w:val="xl136"/>
    <w:basedOn w:val="a"/>
    <w:rsid w:val="00DB002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
    <w:rsid w:val="00DB002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38">
    <w:name w:val="xl138"/>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39">
    <w:name w:val="xl139"/>
    <w:basedOn w:val="a"/>
    <w:rsid w:val="00DB00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0">
    <w:name w:val="xl140"/>
    <w:basedOn w:val="a"/>
    <w:rsid w:val="00DB00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1">
    <w:name w:val="xl141"/>
    <w:basedOn w:val="a"/>
    <w:rsid w:val="00DB002B"/>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2">
    <w:name w:val="xl142"/>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43">
    <w:name w:val="xl143"/>
    <w:basedOn w:val="a"/>
    <w:rsid w:val="00DB00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4">
    <w:name w:val="xl144"/>
    <w:basedOn w:val="a"/>
    <w:rsid w:val="00DB002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45">
    <w:name w:val="xl145"/>
    <w:basedOn w:val="a"/>
    <w:rsid w:val="00DB002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46">
    <w:name w:val="xl146"/>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147">
    <w:name w:val="xl147"/>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8">
    <w:name w:val="xl148"/>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49">
    <w:name w:val="xl149"/>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0">
    <w:name w:val="xl150"/>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51">
    <w:name w:val="xl151"/>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2">
    <w:name w:val="xl152"/>
    <w:basedOn w:val="a"/>
    <w:rsid w:val="00DB00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3">
    <w:name w:val="xl153"/>
    <w:basedOn w:val="a"/>
    <w:rsid w:val="00DB00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4">
    <w:name w:val="xl154"/>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55">
    <w:name w:val="xl155"/>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6">
    <w:name w:val="xl156"/>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57">
    <w:name w:val="xl157"/>
    <w:basedOn w:val="a"/>
    <w:rsid w:val="00DB002B"/>
    <w:pPr>
      <w:pBdr>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58">
    <w:name w:val="xl158"/>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59">
    <w:name w:val="xl159"/>
    <w:basedOn w:val="a"/>
    <w:rsid w:val="00DB002B"/>
    <w:pPr>
      <w:pBdr>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160">
    <w:name w:val="xl160"/>
    <w:basedOn w:val="a"/>
    <w:rsid w:val="00DB002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1">
    <w:name w:val="xl161"/>
    <w:basedOn w:val="a"/>
    <w:rsid w:val="00DB002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2">
    <w:name w:val="xl162"/>
    <w:basedOn w:val="a"/>
    <w:rsid w:val="00DB002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163">
    <w:name w:val="xl163"/>
    <w:basedOn w:val="a"/>
    <w:rsid w:val="00DB002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color w:val="000000"/>
      <w:sz w:val="24"/>
      <w:szCs w:val="24"/>
      <w:lang w:eastAsia="ru-RU"/>
    </w:rPr>
  </w:style>
  <w:style w:type="paragraph" w:customStyle="1" w:styleId="xl164">
    <w:name w:val="xl164"/>
    <w:basedOn w:val="a"/>
    <w:rsid w:val="00DB00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5">
    <w:name w:val="xl165"/>
    <w:basedOn w:val="a"/>
    <w:rsid w:val="00DB002B"/>
    <w:pPr>
      <w:pBdr>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6">
    <w:name w:val="xl166"/>
    <w:basedOn w:val="a"/>
    <w:rsid w:val="00DB00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67">
    <w:name w:val="xl167"/>
    <w:basedOn w:val="a"/>
    <w:rsid w:val="00DB00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68">
    <w:name w:val="xl168"/>
    <w:basedOn w:val="a"/>
    <w:rsid w:val="00DB002B"/>
    <w:pPr>
      <w:pBdr>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69">
    <w:name w:val="xl169"/>
    <w:basedOn w:val="a"/>
    <w:rsid w:val="00DB00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70">
    <w:name w:val="xl170"/>
    <w:basedOn w:val="a"/>
    <w:rsid w:val="00DB00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71">
    <w:name w:val="xl171"/>
    <w:basedOn w:val="a"/>
    <w:rsid w:val="00DB002B"/>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
    <w:name w:val="xl172"/>
    <w:basedOn w:val="a"/>
    <w:rsid w:val="00DB00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3">
    <w:name w:val="xl173"/>
    <w:basedOn w:val="a"/>
    <w:rsid w:val="00DB002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74">
    <w:name w:val="xl174"/>
    <w:basedOn w:val="a"/>
    <w:rsid w:val="00DB00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DB002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DB002B"/>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7">
    <w:name w:val="xl177"/>
    <w:basedOn w:val="a"/>
    <w:rsid w:val="00DB002B"/>
    <w:pPr>
      <w:pBdr>
        <w:left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8">
    <w:name w:val="xl178"/>
    <w:basedOn w:val="a"/>
    <w:rsid w:val="00DB002B"/>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79">
    <w:name w:val="xl179"/>
    <w:basedOn w:val="a"/>
    <w:rsid w:val="00DB002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180">
    <w:name w:val="xl180"/>
    <w:basedOn w:val="a"/>
    <w:rsid w:val="00DB002B"/>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1">
    <w:name w:val="xl181"/>
    <w:basedOn w:val="a"/>
    <w:rsid w:val="00DB002B"/>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82">
    <w:name w:val="xl182"/>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3">
    <w:name w:val="xl183"/>
    <w:basedOn w:val="a"/>
    <w:rsid w:val="00DB002B"/>
    <w:pPr>
      <w:pBdr>
        <w:left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4">
    <w:name w:val="xl184"/>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85">
    <w:name w:val="xl185"/>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6">
    <w:name w:val="xl186"/>
    <w:basedOn w:val="a"/>
    <w:rsid w:val="00DB002B"/>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7">
    <w:name w:val="xl187"/>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8">
    <w:name w:val="xl188"/>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89">
    <w:name w:val="xl189"/>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190">
    <w:name w:val="xl190"/>
    <w:basedOn w:val="a"/>
    <w:rsid w:val="00DB00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191">
    <w:name w:val="xl191"/>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192">
    <w:name w:val="xl192"/>
    <w:basedOn w:val="a"/>
    <w:rsid w:val="00DB002B"/>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3">
    <w:name w:val="xl193"/>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4">
    <w:name w:val="xl194"/>
    <w:basedOn w:val="a"/>
    <w:rsid w:val="00DB00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195">
    <w:name w:val="xl195"/>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6">
    <w:name w:val="xl196"/>
    <w:basedOn w:val="a"/>
    <w:rsid w:val="00DB002B"/>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7">
    <w:name w:val="xl197"/>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8">
    <w:name w:val="xl198"/>
    <w:basedOn w:val="a"/>
    <w:rsid w:val="00DB00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199">
    <w:name w:val="xl199"/>
    <w:basedOn w:val="a"/>
    <w:rsid w:val="00DB00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00">
    <w:name w:val="xl200"/>
    <w:basedOn w:val="a"/>
    <w:rsid w:val="00DB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1">
    <w:name w:val="xl201"/>
    <w:basedOn w:val="a"/>
    <w:rsid w:val="00DB002B"/>
    <w:pPr>
      <w:pBdr>
        <w:left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2">
    <w:name w:val="xl202"/>
    <w:basedOn w:val="a"/>
    <w:rsid w:val="00DB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03">
    <w:name w:val="xl203"/>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PT Astra Serif" w:eastAsia="Times New Roman" w:hAnsi="PT Astra Serif" w:cs="Times New Roman"/>
      <w:sz w:val="24"/>
      <w:szCs w:val="24"/>
      <w:lang w:eastAsia="ru-RU"/>
    </w:rPr>
  </w:style>
  <w:style w:type="paragraph" w:customStyle="1" w:styleId="xl204">
    <w:name w:val="xl204"/>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PT Astra Serif" w:eastAsia="Times New Roman" w:hAnsi="PT Astra Serif" w:cs="Times New Roman"/>
      <w:sz w:val="24"/>
      <w:szCs w:val="24"/>
      <w:lang w:eastAsia="ru-RU"/>
    </w:rPr>
  </w:style>
  <w:style w:type="paragraph" w:customStyle="1" w:styleId="xl205">
    <w:name w:val="xl205"/>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06">
    <w:name w:val="xl206"/>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07">
    <w:name w:val="xl207"/>
    <w:basedOn w:val="a"/>
    <w:rsid w:val="00DB002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08">
    <w:name w:val="xl208"/>
    <w:basedOn w:val="a"/>
    <w:rsid w:val="00DB002B"/>
    <w:pPr>
      <w:pBdr>
        <w:left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09">
    <w:name w:val="xl209"/>
    <w:basedOn w:val="a"/>
    <w:rsid w:val="00DB002B"/>
    <w:pPr>
      <w:pBdr>
        <w:left w:val="single" w:sz="4" w:space="0" w:color="auto"/>
        <w:bottom w:val="single" w:sz="4" w:space="0" w:color="auto"/>
        <w:right w:val="single" w:sz="4" w:space="0" w:color="auto"/>
      </w:pBdr>
      <w:spacing w:before="100" w:beforeAutospacing="1" w:after="100" w:afterAutospacing="1" w:line="240" w:lineRule="auto"/>
    </w:pPr>
    <w:rPr>
      <w:rFonts w:ascii="PT Astra Serif" w:eastAsia="Times New Roman" w:hAnsi="PT Astra Serif" w:cs="Times New Roman"/>
      <w:sz w:val="24"/>
      <w:szCs w:val="24"/>
      <w:lang w:eastAsia="ru-RU"/>
    </w:rPr>
  </w:style>
  <w:style w:type="paragraph" w:customStyle="1" w:styleId="xl210">
    <w:name w:val="xl210"/>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1">
    <w:name w:val="xl211"/>
    <w:basedOn w:val="a"/>
    <w:rsid w:val="00DB002B"/>
    <w:pPr>
      <w:pBdr>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2">
    <w:name w:val="xl212"/>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PT Astra Serif" w:eastAsia="Times New Roman" w:hAnsi="PT Astra Serif" w:cs="Times New Roman"/>
      <w:color w:val="000000"/>
      <w:sz w:val="24"/>
      <w:szCs w:val="24"/>
      <w:lang w:eastAsia="ru-RU"/>
    </w:rPr>
  </w:style>
  <w:style w:type="paragraph" w:customStyle="1" w:styleId="xl213">
    <w:name w:val="xl213"/>
    <w:basedOn w:val="a"/>
    <w:rsid w:val="00DB002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4">
    <w:name w:val="xl214"/>
    <w:basedOn w:val="a"/>
    <w:rsid w:val="00DB002B"/>
    <w:pPr>
      <w:pBdr>
        <w:left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5">
    <w:name w:val="xl215"/>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PT Astra Serif" w:eastAsia="Times New Roman" w:hAnsi="PT Astra Serif" w:cs="Times New Roman"/>
      <w:color w:val="000000"/>
      <w:sz w:val="24"/>
      <w:szCs w:val="24"/>
      <w:lang w:eastAsia="ru-RU"/>
    </w:rPr>
  </w:style>
  <w:style w:type="paragraph" w:customStyle="1" w:styleId="xl216">
    <w:name w:val="xl216"/>
    <w:basedOn w:val="a"/>
    <w:rsid w:val="00DB002B"/>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7">
    <w:name w:val="xl217"/>
    <w:basedOn w:val="a"/>
    <w:rsid w:val="00DB002B"/>
    <w:pPr>
      <w:pBdr>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8">
    <w:name w:val="xl218"/>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jc w:val="center"/>
      <w:textAlignment w:val="center"/>
    </w:pPr>
    <w:rPr>
      <w:rFonts w:ascii="PT Astra Serif" w:eastAsia="Times New Roman" w:hAnsi="PT Astra Serif" w:cs="Times New Roman"/>
      <w:b/>
      <w:bCs/>
      <w:color w:val="000000"/>
      <w:sz w:val="24"/>
      <w:szCs w:val="24"/>
      <w:lang w:eastAsia="ru-RU"/>
    </w:rPr>
  </w:style>
  <w:style w:type="paragraph" w:customStyle="1" w:styleId="xl219">
    <w:name w:val="xl219"/>
    <w:basedOn w:val="a"/>
    <w:rsid w:val="00DB002B"/>
    <w:pPr>
      <w:pBdr>
        <w:top w:val="single" w:sz="4" w:space="0" w:color="auto"/>
        <w:left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0">
    <w:name w:val="xl220"/>
    <w:basedOn w:val="a"/>
    <w:rsid w:val="00DB002B"/>
    <w:pPr>
      <w:pBdr>
        <w:left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1">
    <w:name w:val="xl221"/>
    <w:basedOn w:val="a"/>
    <w:rsid w:val="00DB002B"/>
    <w:pPr>
      <w:pBdr>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center"/>
    </w:pPr>
    <w:rPr>
      <w:rFonts w:ascii="PT Astra Serif" w:eastAsia="Times New Roman" w:hAnsi="PT Astra Serif" w:cs="Times New Roman"/>
      <w:b/>
      <w:bCs/>
      <w:color w:val="000000"/>
      <w:sz w:val="24"/>
      <w:szCs w:val="24"/>
      <w:lang w:eastAsia="ru-RU"/>
    </w:rPr>
  </w:style>
  <w:style w:type="paragraph" w:customStyle="1" w:styleId="xl222">
    <w:name w:val="xl222"/>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top"/>
    </w:pPr>
    <w:rPr>
      <w:rFonts w:ascii="PT Astra Serif" w:eastAsia="Times New Roman" w:hAnsi="PT Astra Serif" w:cs="Times New Roman"/>
      <w:color w:val="000000"/>
      <w:sz w:val="24"/>
      <w:szCs w:val="24"/>
      <w:lang w:eastAsia="ru-RU"/>
    </w:rPr>
  </w:style>
  <w:style w:type="paragraph" w:customStyle="1" w:styleId="xl223">
    <w:name w:val="xl223"/>
    <w:basedOn w:val="a"/>
    <w:rsid w:val="00DB002B"/>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line="240" w:lineRule="auto"/>
      <w:textAlignment w:val="top"/>
    </w:pPr>
    <w:rPr>
      <w:rFonts w:ascii="PT Astra Serif" w:eastAsia="Times New Roman" w:hAnsi="PT Astra Serif" w:cs="Times New Roman"/>
      <w:sz w:val="24"/>
      <w:szCs w:val="24"/>
      <w:lang w:eastAsia="ru-RU"/>
    </w:rPr>
  </w:style>
  <w:style w:type="paragraph" w:customStyle="1" w:styleId="xl224">
    <w:name w:val="xl224"/>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25">
    <w:name w:val="xl225"/>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PT Astra Serif" w:eastAsia="Times New Roman" w:hAnsi="PT Astra Serif" w:cs="Times New Roman"/>
      <w:sz w:val="24"/>
      <w:szCs w:val="24"/>
      <w:lang w:eastAsia="ru-RU"/>
    </w:rPr>
  </w:style>
  <w:style w:type="paragraph" w:customStyle="1" w:styleId="xl226">
    <w:name w:val="xl226"/>
    <w:basedOn w:val="a"/>
    <w:rsid w:val="00DB002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PT Astra Serif" w:eastAsia="Times New Roman" w:hAnsi="PT Astra Serif" w:cs="Times New Roman"/>
      <w:sz w:val="24"/>
      <w:szCs w:val="24"/>
      <w:lang w:eastAsia="ru-RU"/>
    </w:rPr>
  </w:style>
  <w:style w:type="paragraph" w:customStyle="1" w:styleId="xl227">
    <w:name w:val="xl227"/>
    <w:basedOn w:val="a"/>
    <w:rsid w:val="00DB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28">
    <w:name w:val="xl228"/>
    <w:basedOn w:val="a"/>
    <w:rsid w:val="00DB002B"/>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29">
    <w:name w:val="xl229"/>
    <w:basedOn w:val="a"/>
    <w:rsid w:val="00DB002B"/>
    <w:pPr>
      <w:pBdr>
        <w:top w:val="single" w:sz="4" w:space="0" w:color="auto"/>
        <w:left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0">
    <w:name w:val="xl230"/>
    <w:basedOn w:val="a"/>
    <w:rsid w:val="00DB002B"/>
    <w:pPr>
      <w:pBdr>
        <w:top w:val="single" w:sz="4" w:space="0" w:color="auto"/>
        <w:bottom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1">
    <w:name w:val="xl231"/>
    <w:basedOn w:val="a"/>
    <w:rsid w:val="00DB002B"/>
    <w:pPr>
      <w:pBdr>
        <w:top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232">
    <w:name w:val="xl232"/>
    <w:basedOn w:val="a"/>
    <w:rsid w:val="00DB002B"/>
    <w:pPr>
      <w:pBdr>
        <w:top w:val="single" w:sz="4" w:space="0" w:color="auto"/>
        <w:lef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3">
    <w:name w:val="xl233"/>
    <w:basedOn w:val="a"/>
    <w:rsid w:val="00DB002B"/>
    <w:pPr>
      <w:pBdr>
        <w:top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4">
    <w:name w:val="xl234"/>
    <w:basedOn w:val="a"/>
    <w:rsid w:val="00DB002B"/>
    <w:pPr>
      <w:pBdr>
        <w:top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5">
    <w:name w:val="xl235"/>
    <w:basedOn w:val="a"/>
    <w:rsid w:val="00DB002B"/>
    <w:pPr>
      <w:pBdr>
        <w:lef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6">
    <w:name w:val="xl236"/>
    <w:basedOn w:val="a"/>
    <w:rsid w:val="00DB002B"/>
    <w:pP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7">
    <w:name w:val="xl237"/>
    <w:basedOn w:val="a"/>
    <w:rsid w:val="00DB002B"/>
    <w:pPr>
      <w:pBdr>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8">
    <w:name w:val="xl238"/>
    <w:basedOn w:val="a"/>
    <w:rsid w:val="00DB002B"/>
    <w:pPr>
      <w:pBdr>
        <w:left w:val="single" w:sz="4" w:space="0" w:color="auto"/>
        <w:bottom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39">
    <w:name w:val="xl239"/>
    <w:basedOn w:val="a"/>
    <w:rsid w:val="00DB002B"/>
    <w:pPr>
      <w:pBdr>
        <w:bottom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40">
    <w:name w:val="xl240"/>
    <w:basedOn w:val="a"/>
    <w:rsid w:val="00DB002B"/>
    <w:pPr>
      <w:pBdr>
        <w:bottom w:val="single" w:sz="4" w:space="0" w:color="auto"/>
        <w:right w:val="single" w:sz="4" w:space="0" w:color="auto"/>
      </w:pBdr>
      <w:shd w:val="clear" w:color="000000" w:fill="CCFFCC"/>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241">
    <w:name w:val="xl241"/>
    <w:basedOn w:val="a"/>
    <w:rsid w:val="00DB002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42">
    <w:name w:val="xl242"/>
    <w:basedOn w:val="a"/>
    <w:rsid w:val="00DB002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243">
    <w:name w:val="xl243"/>
    <w:basedOn w:val="a"/>
    <w:rsid w:val="00DB002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4">
    <w:name w:val="xl244"/>
    <w:basedOn w:val="a"/>
    <w:rsid w:val="00DB002B"/>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5">
    <w:name w:val="xl245"/>
    <w:basedOn w:val="a"/>
    <w:rsid w:val="00DB002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246">
    <w:name w:val="xl246"/>
    <w:basedOn w:val="a"/>
    <w:rsid w:val="00DB002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7">
    <w:name w:val="xl247"/>
    <w:basedOn w:val="a"/>
    <w:rsid w:val="00DB002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8">
    <w:name w:val="xl248"/>
    <w:basedOn w:val="a"/>
    <w:rsid w:val="00DB002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49">
    <w:name w:val="xl249"/>
    <w:basedOn w:val="a"/>
    <w:rsid w:val="00DB00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50">
    <w:name w:val="xl250"/>
    <w:basedOn w:val="a"/>
    <w:rsid w:val="00DB00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251">
    <w:name w:val="xl251"/>
    <w:basedOn w:val="a"/>
    <w:rsid w:val="00DB002B"/>
    <w:pPr>
      <w:pBdr>
        <w:top w:val="single" w:sz="4" w:space="0" w:color="auto"/>
        <w:left w:val="single" w:sz="4" w:space="0" w:color="auto"/>
        <w:right w:val="single" w:sz="4" w:space="0" w:color="auto"/>
      </w:pBdr>
      <w:shd w:val="clear" w:color="000000" w:fill="CCFFCC"/>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32">
    <w:name w:val="Нет списка3"/>
    <w:next w:val="a2"/>
    <w:semiHidden/>
    <w:rsid w:val="00DB002B"/>
  </w:style>
  <w:style w:type="table" w:customStyle="1" w:styleId="4">
    <w:name w:val="Сетка таблицы4"/>
    <w:basedOn w:val="a1"/>
    <w:next w:val="a5"/>
    <w:uiPriority w:val="59"/>
    <w:rsid w:val="00DB002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Основной текст3"/>
    <w:basedOn w:val="a"/>
    <w:rsid w:val="00DB002B"/>
    <w:pPr>
      <w:widowControl w:val="0"/>
      <w:shd w:val="clear" w:color="auto" w:fill="FFFFFF"/>
      <w:spacing w:after="60" w:line="0" w:lineRule="atLeast"/>
      <w:jc w:val="center"/>
    </w:pPr>
    <w:rPr>
      <w:rFonts w:ascii="Calibri" w:eastAsia="Calibri" w:hAnsi="Calibri" w:cs="Times New Roman"/>
      <w:sz w:val="27"/>
      <w:szCs w:val="27"/>
    </w:rPr>
  </w:style>
  <w:style w:type="character" w:customStyle="1" w:styleId="af2">
    <w:name w:val="Абзац списка Знак"/>
    <w:aliases w:val="it_List1 Знак,Абзац списка литеральный Знак,lp1 Знак,Bullet List Знак,FooterText Знак,numbered Знак,Paragraphe de liste1 Знак,Абзац основного текста Знак,Table-Normal Знак,RSHB_Table-Normal Знак,ТЗ список Знак,Bullet 1 Знак,Маркер Знак"/>
    <w:link w:val="af1"/>
    <w:uiPriority w:val="34"/>
    <w:qFormat/>
    <w:locked/>
    <w:rsid w:val="00BA5029"/>
    <w:rPr>
      <w:rFonts w:ascii="Times New Roman CYR" w:eastAsia="Times New Roman" w:hAnsi="Times New Roman CYR" w:cs="Times New Roman CYR"/>
      <w:sz w:val="24"/>
      <w:szCs w:val="24"/>
      <w:lang w:eastAsia="ru-RU"/>
    </w:rPr>
  </w:style>
  <w:style w:type="paragraph" w:styleId="af6">
    <w:name w:val="No Spacing"/>
    <w:link w:val="af7"/>
    <w:uiPriority w:val="1"/>
    <w:qFormat/>
    <w:rsid w:val="000A65EE"/>
    <w:pPr>
      <w:spacing w:after="0" w:line="240" w:lineRule="auto"/>
    </w:pPr>
  </w:style>
  <w:style w:type="table" w:customStyle="1" w:styleId="5">
    <w:name w:val="Сетка таблицы5"/>
    <w:basedOn w:val="a1"/>
    <w:next w:val="a5"/>
    <w:uiPriority w:val="59"/>
    <w:rsid w:val="00AC76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5"/>
    <w:uiPriority w:val="59"/>
    <w:rsid w:val="00AC76D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Мой абзац"/>
    <w:basedOn w:val="a"/>
    <w:rsid w:val="00CC45A2"/>
    <w:pPr>
      <w:spacing w:after="0" w:line="240" w:lineRule="auto"/>
      <w:ind w:firstLine="709"/>
      <w:contextualSpacing/>
      <w:jc w:val="both"/>
    </w:pPr>
    <w:rPr>
      <w:rFonts w:ascii="PT Astra Serif" w:eastAsia="Times New Roman" w:hAnsi="PT Astra Serif" w:cs="Times New Roman"/>
      <w:color w:val="000000"/>
      <w:sz w:val="28"/>
      <w:szCs w:val="20"/>
      <w:lang w:eastAsia="ru-RU"/>
    </w:rPr>
  </w:style>
  <w:style w:type="character" w:customStyle="1" w:styleId="af7">
    <w:name w:val="Без интервала Знак"/>
    <w:link w:val="af6"/>
    <w:uiPriority w:val="1"/>
    <w:qFormat/>
    <w:locked/>
    <w:rsid w:val="001A5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96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7D3C9-ECB2-4D4A-B852-52E2C027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19555</Words>
  <Characters>111467</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Юзер</dc:creator>
  <cp:lastModifiedBy>User</cp:lastModifiedBy>
  <cp:revision>2</cp:revision>
  <cp:lastPrinted>2025-04-09T04:56:00Z</cp:lastPrinted>
  <dcterms:created xsi:type="dcterms:W3CDTF">2025-04-18T10:55:00Z</dcterms:created>
  <dcterms:modified xsi:type="dcterms:W3CDTF">2025-04-18T10:55:00Z</dcterms:modified>
</cp:coreProperties>
</file>