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4C0A" w14:textId="77777777" w:rsidR="001929C7" w:rsidRPr="001929C7" w:rsidRDefault="001929C7" w:rsidP="001929C7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ПОЛОЖЕНИЕ</w:t>
      </w:r>
    </w:p>
    <w:p w14:paraId="6DFAFA1D" w14:textId="77777777" w:rsidR="001929C7" w:rsidRPr="001929C7" w:rsidRDefault="001929C7" w:rsidP="001929C7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b/>
          <w:bCs/>
          <w:color w:val="222222"/>
          <w:sz w:val="18"/>
          <w:szCs w:val="18"/>
          <w:lang w:eastAsia="ru-RU"/>
        </w:rPr>
        <w:t>О КОМИССИИ ПО СОБЛЮДЕНИЮ ТРЕБОВАНИЙ К СЛУЖЕБНОМУ ПОВЕДЕНИЮ ГОСУДАРСТВЕННЫХ ГРАЖДАНСКИХ СЛУЖАЩИХ МИНИСТЕРСТВА ЗДРАВООХРАНЕНИЯ, СЕМЬИ И СОЦИАЛЬНОГО БЛАГОПОЛУЧИЯ УЛЬЯНОВСКОЙ ОБЛАСТИ И УРЕГУЛИРОВАНИЮ КОНФЛИКТА ИНТЕРЕСОВ</w:t>
      </w:r>
    </w:p>
    <w:p w14:paraId="505A2C9C" w14:textId="77777777" w:rsidR="001929C7" w:rsidRPr="001929C7" w:rsidRDefault="001929C7" w:rsidP="00192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br/>
      </w:r>
    </w:p>
    <w:p w14:paraId="2E6E431A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Настоящее Положение определяет порядок формирования и деятельности комиссии по соблюдению требований к служебному поведению государственных гражданских служащих Министерства здравоохранения, семьи и социального благополучия Ульяновской области и урегулированию конфликта интересов (далее - Комиссия), образуемых в соответствии с Федеральным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законом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от 25.12.2008 № 273-ФЗ "О противодействии коррупции".</w:t>
      </w:r>
    </w:p>
    <w:p w14:paraId="5710FB89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2. Комиссия в своей деятельности руководствуются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Конституцией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нормативно - правовыми актами Губернатора Ульяновской области, Правительства Ульяновской области, Министерства здравоохранения, семьи и социального благополучия Ульяновской области и настоящим Положением.</w:t>
      </w:r>
    </w:p>
    <w:p w14:paraId="418E8E5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3. Основной задачей Комиссии является содействие:</w:t>
      </w:r>
    </w:p>
    <w:p w14:paraId="14F8463A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в обеспечении соблюдения государственными гражданскими служащими Министерства здравоохранения, семьи и социального благополучия Ульяновской области (далее соответственно - гражданские служащие, Министерство)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законом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от 25.12.2008 № 273-ФЗ "О противодействии коррупции", другими федеральными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законами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(далее - требования к служебному поведению и (или) требования об урегулировании конфликта интересов);</w:t>
      </w:r>
    </w:p>
    <w:p w14:paraId="13AADAA4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в осуществлении в Министерстве мер по предупреждению коррупции.</w:t>
      </w:r>
    </w:p>
    <w:p w14:paraId="1C928891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государственной гражданской службы Ульяновской области в Министерстве.</w:t>
      </w:r>
    </w:p>
    <w:p w14:paraId="3C8DE4FD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5. Комиссия образуется нормативным правовым актом государственного органа. Указанным актом утверждаются состав Комиссии и порядок ее работы.</w:t>
      </w:r>
    </w:p>
    <w:p w14:paraId="2A968E3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 состав Комиссии входят председатель Комиссии, его заместитель, назначаемый руководителем государственного органа из числа членов Комиссии, замещающих должности государственной службы в государственном органе, должностное лицо, ответственное за работу по профилактике коррупционных и иных правонарушений в Министерстве (секретарь),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6CDB62D8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6. В состав Комиссии входят:</w:t>
      </w:r>
    </w:p>
    <w:p w14:paraId="376BEA83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директор департамента правового, кадрового обеспечения и организационной работы Министерства (председатель Комиссии), должностное лицо отдела государственной службы и кадров Министерства, ответственное за работу по профилактике коррупционных и иных правонарушений (секретарь Комиссии), государственные служащие отдела государственной службы и кадров, отдела правового обеспечения, других подразделений Министерства определяемые Министром здравоохранения, семьи и социального благополучия  Ульяновской области;</w:t>
      </w:r>
    </w:p>
    <w:p w14:paraId="421068C0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14:paraId="0A8F5A55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7. Министр здравоохранения, семьи и социального благополучия Ульяновской области может принять решение о включении в состав Комиссии:</w:t>
      </w:r>
    </w:p>
    <w:p w14:paraId="3889146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представителя общественного совета, образованного при Министерстве;</w:t>
      </w:r>
    </w:p>
    <w:p w14:paraId="7DE126C8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представителя общественной организации ветеранов, созданной в Министерстве;</w:t>
      </w:r>
    </w:p>
    <w:p w14:paraId="4199C5A9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в) представителя профсоюзной организации, действующей в установленном порядке в Министерстве.</w:t>
      </w:r>
    </w:p>
    <w:p w14:paraId="4340B9BD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8. Лица, указанные в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подпунктах "б"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пункта 6 и в пункте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советом, образованным при Министерстве, с профсоюзной организацией, действующей в установленном порядке в Министерстве на основании запроса Министра здравоохранения, семьи и социального благополучия  Ульяновской области. Согласование осуществляется в десятидневный срок со дня получения запроса.</w:t>
      </w:r>
    </w:p>
    <w:p w14:paraId="25225D3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9. Число членов Комиссии, не замещающих должности государственной гражданской службы в государственном органе, должно составлять не менее одной четверти от общего числа членов Комиссии.</w:t>
      </w:r>
    </w:p>
    <w:p w14:paraId="325F648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10A1069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11. В заседаниях Комиссии с правом совещательного голоса участвуют:</w:t>
      </w:r>
    </w:p>
    <w:p w14:paraId="0C87478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государственных служащих, замещающих в Министерстве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14:paraId="3CD0742A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другие государственные служащие, замещающие должности государственной гражданской службы в Министерстве;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14:paraId="240552D7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гражданской службы в государственном органе, недопустимо.</w:t>
      </w:r>
    </w:p>
    <w:p w14:paraId="7B47C4F0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0B5B2C4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14. Основаниями для проведения заседания Комиссии являются:</w:t>
      </w:r>
    </w:p>
    <w:p w14:paraId="43BEEB86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представление лицом, принявшим решение о проведении проверки, в соответствии с пунктом 23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 и государственными гражданскими служащими Ульяновской области, и соблюдения государственными гражданскими служащими требований к служебному поведению, утвержденного Постановлением Губернатора Ульяновской области от 17.03.2016 № 27 «О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  и соблюдения государственными гражданскими служащими Ульяновской области требований к служебному поведению» материалов проверки, свидетельствующих:</w:t>
      </w:r>
    </w:p>
    <w:p w14:paraId="0E5E48F4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 представлении гражданским служащим недостоверных или неполных сведений, предусмотренных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подпунктом "а" пункта 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названного Положения;</w:t>
      </w:r>
    </w:p>
    <w:p w14:paraId="522160E0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14:paraId="658E5FF8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поступившее должностному лицу, ответственному за работу по профилактике коррупционных и иных правонарушений в Министерстве, в порядке, установленном </w:t>
      </w:r>
      <w:bookmarkStart w:id="0" w:name="Par108"/>
      <w:bookmarkEnd w:id="0"/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нормативным правовым актом Министерства;</w:t>
      </w:r>
    </w:p>
    <w:p w14:paraId="22048AD5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обращение гражданина, замещавшего в Министерстве должность государственной гражданской службы, включенную в перечень должностей, утвержденный нормативным правовым актом Министерства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14:paraId="234EC9C6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209F73D8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заявление гражданского служащего о невозможности выполнить требования Федерального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закона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от 07.05.2013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 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14:paraId="202BE0D0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14:paraId="4E5C6002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в) представление Министра здравоохранения, семьи и социального благополучия Ульяновской области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14:paraId="48DBFB67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г) представление лицом, принявшим решение о проведении проверки материалов проверки, свидетельствующих о представлении государственным служащим недостоверных или неполных сведений, предусмотренных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частью 1 статьи 3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Федерального закона от 3 декабря 2012 г. №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доходам").</w:t>
      </w:r>
    </w:p>
    <w:p w14:paraId="3A486D9E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д) поступившее в соответствии с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частью 4 статьи 12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Федерального закона от 25.12.2008 № 273-ФЗ "О противодействии коррупции" и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статьей 64.1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государственной гражданской службы в  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07A22004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71B2F638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15.1. Обращение, указанное в абзаце втором подпункта «б» пункта 14 настоящего Положения, подается гражданином, замещавшим в Министерстве должность государственной гражданской службы в порядке установленном приказом Министерства от 08.09.2015 № 201-П «О порядке подачи обращений, заявлений и уведомлений в комиссию по соблюдению требований к служебному поведению государственных гражданских служащих Министерства здравоохранения Ульяновской области и урегулированию конфликта интересов».</w:t>
      </w:r>
    </w:p>
    <w:p w14:paraId="799CA818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15.2. Уведомление, указанное в подпункте «д» пункта 14 настоящего Положения, рассматривается должностным лицом, ответственным за работу по профилактике коррупционных и иных правонарушений в Министерстве, которое осуществляет подготовку мотивированного заключения о соблюдении гражданином, замещавшим должность государственной службы в Министерстве, требований статьи 12 Федерального закона от 25.12.2008 № 273-ФЗ «О противодействии коррупции».</w:t>
      </w:r>
    </w:p>
    <w:p w14:paraId="09E99456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15.3. Уведомление, указанное в абзаце пятом подпункта «б» пункта 14 настоящего Положения, рассматривается должностным лицом, ответственным за работу по профилактике коррупционных и иных 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правонарушений в Министерстве, которое осуществляет подготовку мотивированного заключения по результатам рассмотрения указанного уведомления.</w:t>
      </w:r>
    </w:p>
    <w:p w14:paraId="60EC6535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15.4. 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подпункте «д» пункта 14 настоящего Положения, должностные лица, ответственные за работу по профилактике коррупционных и иных правонарушений в Министерстве,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здравоохранения, семьи и социального благополучия Ульяновской области, курирующий вопрос профилактики коррупционных правонарушений на государственной гражданской службе,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67F38468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16. Председатель Комиссии при поступлении к нему информации, указанной в пункте 14 настоящего Положения:</w:t>
      </w:r>
    </w:p>
    <w:p w14:paraId="042B880A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в десятидневный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пунктами 16.1 и 16.2 настоящего Положения.</w:t>
      </w:r>
    </w:p>
    <w:p w14:paraId="150E9D96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лицу, ответственному за работу по профилактике коррупционных и иных правонарушений в Министерстве, и с результатами ее проверки;</w:t>
      </w:r>
    </w:p>
    <w:p w14:paraId="6CC02E93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23C7A841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16.1. Заседание Комиссии по рассмотрению заявления, указанного в абзаце третьем и четвертом подпункта «б» пункта 14 настоящего Положения, как правило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3D8E79FD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16.2. Уведомление, указанное в подпункте «д» пункта 14 настоящего Положения, как правило рассматривается на очередном (плановом) заседании Комиссии.</w:t>
      </w:r>
    </w:p>
    <w:p w14:paraId="1DEAB77A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17. Заседание Комиссии проводится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гражданской службы в Министерстве.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подпунктом «б» пункта 14 настоящего Положения.</w:t>
      </w:r>
    </w:p>
    <w:p w14:paraId="508D919F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17.1. Заседания Комиссии могут проводиться в отсутствие гражданского служащего или гражданина в случае:</w:t>
      </w:r>
    </w:p>
    <w:p w14:paraId="6218537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если в обращении, заявлении или уведомлении, предусмотренных подпунктом «б» пункта 16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 w14:paraId="5A4783E7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049C162E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18. На заседании Комиссии заслушиваются пояснения гражданского служащего или гражданина, замещавшего должность государственной гражданской службы в Министерстве (с их согласия) и иных лиц, 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рассматриваются материалы по существу вынесенных на данное заседание вопросов, а также дополнительные материалы.</w:t>
      </w:r>
    </w:p>
    <w:p w14:paraId="730B8D58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1D3A505F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14:paraId="612A1976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установить, что сведения, представленные гражданским служащим в соответствии с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подпунктом "а" пункта 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 и соблюдения государственными гражданскими служащими Ульяновской области требований к служебному поведению, утвержденного Постановлением Губернатора Ульяновской области от 17.03.2016 № 27 «О проверке достоверности и полноты сведений, представляемых гражданами, претендующими на замещение должностей государственной гражданской службы Ульяновской области, и государственными гражданскими служащими Ульяновской области,  и соблюдения государственными гражданскими служащими Ульяновской области требований к служебному поведению»       являются достоверными и полными;</w:t>
      </w:r>
    </w:p>
    <w:p w14:paraId="271FB29D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установить, что сведения, представленные гражданским служащим в соответствии с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подпунктом "а" пункта 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Положения, названного в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подпункте "а" настоящего пункта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 являются недостоверными и (или) неполными. В этом случае Комиссия рекомендует Министру здравоохранения, семьи и социального благополучия Ульяновской области применить к гражданскому служащему конкретную меру ответственности.</w:t>
      </w:r>
    </w:p>
    <w:p w14:paraId="0613F659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14:paraId="46DE687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14:paraId="5D5B20B5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здравоохранения, семьи и социального благополучия Ульяновской области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14:paraId="0C029A6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14:paraId="5AEACC77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CB2EA03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76C86DC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14:paraId="02291CEE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7E4786A3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14:paraId="1905138E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здравоохранения, семьи и социального благополучия Ульяновской области применить к гражданскому служащему конкретную меру ответственности.</w:t>
      </w:r>
    </w:p>
    <w:p w14:paraId="72CBEE33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23.1. По итогам рассмотрения вопроса, указанного в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подпункте "г" пункта 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  настоящего Положения, Комиссия принимает одно из следующих решений:</w:t>
      </w:r>
    </w:p>
    <w:p w14:paraId="147DFC89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признать, что сведения, представленные гражданским служащим в соответствии с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частью 1 статьи 3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14:paraId="404DDDB9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признать, что сведения, представленные гражданским служащим в соответствии с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частью 1 статьи 3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здравоохранения, семьи и социального благополучия Ульяновской области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63FE6C4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24. По итогам рассмотрения вопросов, указанных в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подпунктах "а"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"б"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"г"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и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"д" пункта 14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настоящего Положения, и при наличии к тому оснований Комиссия может принять иное решение, чем это предусмотрено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пунктами 20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-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23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,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23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.1,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25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.1 – 25.3 настоящего Положения. Основания и мотивы принятия такого решения должны быть отражены в протоколе заседания Комиссии.</w:t>
      </w:r>
    </w:p>
    <w:p w14:paraId="5C849789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25. По итогам рассмотрения вопроса, предусмотренного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подпунктом "в" пункта 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 настоящего Положения, Комиссия принимает соответствующее решение.</w:t>
      </w:r>
    </w:p>
    <w:p w14:paraId="65B654A9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25.1. По итогам рассмотрения вопроса, указанного в подпункте «д» пункта 14 настоящего Положения, Комиссия принимает в отношении гражданина, замещавшего должность государственной гражданской службы в Министерстве одно из следующих решений:</w:t>
      </w:r>
    </w:p>
    <w:p w14:paraId="1EDAB4D5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  организации, если отдельные функции по государственному управлению этой организацией входили в его должностные (служебные обязанности);</w:t>
      </w:r>
    </w:p>
    <w:p w14:paraId="47581643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Министру здравоохранения, семьи и социального благополучия Ульяновской области проинформировать об указанных обстоятельствах органы прокуратуры и уведомившую организацию.</w:t>
      </w:r>
    </w:p>
    <w:p w14:paraId="195ADBBD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25.2. По итогам рассмотрения вопроса, указанного в абзаце четвертом подпункта "б" пункта 14 настоящего Положения, Комиссия принимает одно из следующих решений:</w:t>
      </w:r>
    </w:p>
    <w:p w14:paraId="4DAC9B81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14:paraId="71D68664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здравоохранения, семьи и социального благополучия Ульяновской области применить к государственному гражданскому служащему конкретную меру ответственности.</w:t>
      </w:r>
    </w:p>
    <w:p w14:paraId="4DEEA50F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25.3. По итогам рассмотрения вопроса, указанного в абзаце пятом подпункта «б» пункта 14 настоящего Положения, Комиссия принимает одно из следующих решений:</w:t>
      </w:r>
    </w:p>
    <w:p w14:paraId="573F1EA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14:paraId="2B886761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Министру здравоохранения, семьи и социального благополучия Ульяновской области принять меры по урегулированию конфликта интересов или по недопущению его возникновения;</w:t>
      </w:r>
    </w:p>
    <w:p w14:paraId="2AF2C53D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Министру здравоохранения, семьи и социального благополучия Ульяновской области применить к гражданскому служащему конкретную меру ответственности.</w:t>
      </w:r>
    </w:p>
    <w:p w14:paraId="3E857633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26. Для исполнения решений Комиссии могут быть подготовлены проекты нормативных правовых актов Министерства решений или поручений Министра здравоохранения, семьи и социального благополучия Ульяновской области, которые в установленном порядке представляются на рассмотрение     Министру здравоохранения, семьи и социального благополучия Ульяновской области.</w:t>
      </w:r>
    </w:p>
    <w:p w14:paraId="21144F7B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27. Решения Комиссии по вопросам, указанным в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пункте 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2339EA11" w14:textId="77777777" w:rsidR="001929C7" w:rsidRPr="001929C7" w:rsidRDefault="001929C7" w:rsidP="001929C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абзаце втором подпункта "б" пункта 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 настоящего Положения, для Министра здравоохранения, семьи и социального благополучия Ульяновской области носят рекомендательный характер. Решение, принимаемое по итогам рассмотрения вопроса, указанного в </w:t>
      </w:r>
      <w:r w:rsidRPr="001929C7">
        <w:rPr>
          <w:rFonts w:ascii="inherit" w:eastAsia="Times New Roman" w:hAnsi="inherit" w:cs="Arial"/>
          <w:color w:val="222222"/>
          <w:sz w:val="18"/>
          <w:szCs w:val="18"/>
          <w:bdr w:val="none" w:sz="0" w:space="0" w:color="auto" w:frame="1"/>
          <w:lang w:eastAsia="ru-RU"/>
        </w:rPr>
        <w:t>абзаце втором подпункта "б" пункта 1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4 настоящего Положения, носит обязательный характер.</w:t>
      </w:r>
    </w:p>
    <w:p w14:paraId="7FD5537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29. В протоколе заседания Комиссии указываются:</w:t>
      </w:r>
    </w:p>
    <w:p w14:paraId="35F09690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14:paraId="69CCD5F8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72398C1E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в) предъявляемые к гражданскому служащему претензии, материалы, на которых они основываются;</w:t>
      </w:r>
    </w:p>
    <w:p w14:paraId="24C152D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14:paraId="2794946B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14:paraId="0A0EA630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14:paraId="6F0A46B1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ж) другие сведения;</w:t>
      </w:r>
    </w:p>
    <w:p w14:paraId="7846EA89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з) результаты голосования;</w:t>
      </w:r>
    </w:p>
    <w:p w14:paraId="53A07BE2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и) решение и обоснование его принятия.</w:t>
      </w:r>
    </w:p>
    <w:p w14:paraId="4EBD7F84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14:paraId="56D1D2CD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31. Копии протокола заседания Комиссии в семидневный срок со дня заседания направляются Министру здравоохранения, семьи и социального благополучия Ульяновской области, полностью или в виде выписок из него - гражданскому служащему, а также по решению Комиссии - иным заинтересованным лицам.</w:t>
      </w:r>
    </w:p>
    <w:p w14:paraId="4A90F93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31.1. Министр здравоохранении, семьи и социального благополучия Ульяновской области рассматривает протокол заседания Комиссии и вправе учесть содержащиеся в нем рекомендации при принятии решения о </w:t>
      </w: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применении к гражданскому служащему мер ответственности, предусмотренных нормативными правовыми актами Российской Федерации и Ульяновской области, а также по иным вопросам организации противодействия коррупции. О рассмотрении рекомендаций Комиссии и принятом решении Министр здравоохранения, семьи и социального благополучия Ульяновской области в письменной форме уведомляет Комиссию в месячный срок со дня поступления к нему протокола заседания Комиссии. Решение Министра здравоохранения, семьи и социального благополучия Ульяновской области оглашается на ближайшем заседании комиссии и принимается к сведению без обсуждения.</w:t>
      </w:r>
    </w:p>
    <w:p w14:paraId="36B648D1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32.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здравоохранения, семьи и социального благополучия Ульяновской области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14:paraId="0A14417C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33.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трехдневный срок, а при необходимости - немедленно.</w:t>
      </w:r>
    </w:p>
    <w:p w14:paraId="4620F76E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34.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79C11870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34.1. Выписка из решения Комиссии, заверенная подписью секретаря Комиссии и печатью Министерства вручается гражданину, замещавшему должность государственной гражданкой службы в Министерстве,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7FD38CF3" w14:textId="77777777" w:rsidR="001929C7" w:rsidRPr="001929C7" w:rsidRDefault="001929C7" w:rsidP="001929C7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1929C7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работу по профилактике коррупционных и иных правонарушений в Министерстве.</w:t>
      </w:r>
    </w:p>
    <w:p w14:paraId="7E9EC262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7B"/>
    <w:rsid w:val="001929C7"/>
    <w:rsid w:val="003725C7"/>
    <w:rsid w:val="0093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7675D-ED28-402E-BE9D-8C40866A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9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4813</Words>
  <Characters>27440</Characters>
  <Application>Microsoft Office Word</Application>
  <DocSecurity>0</DocSecurity>
  <Lines>228</Lines>
  <Paragraphs>64</Paragraphs>
  <ScaleCrop>false</ScaleCrop>
  <Company/>
  <LinksUpToDate>false</LinksUpToDate>
  <CharactersWithSpaces>32189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2025-12-08T06:56:00Z</dcterms:created>
  <dcterms:modified xsi:type="dcterms:W3CDTF">2025-12-08T06:56:00Z</dcterms:modified>
</cp:coreProperties>
</file>