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6693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Министерство здравоохранения Ульяновской области</w:t>
      </w:r>
    </w:p>
    <w:p w14:paraId="556CCCC6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49F8AAAF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ПРОТОКОЛ</w:t>
      </w:r>
    </w:p>
    <w:p w14:paraId="63B8E4D9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47303A8A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23.04.2013                                                                                                № 6</w:t>
      </w:r>
    </w:p>
    <w:p w14:paraId="20429494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г. Ульяновск</w:t>
      </w:r>
    </w:p>
    <w:p w14:paraId="354AC071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0FC57E41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заседания Комиссии по противодействию коррупции в Министерстве здравоохранения Ульяновской области</w:t>
      </w:r>
    </w:p>
    <w:p w14:paraId="268936DE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790A9F6A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– Егорушин Ю.М.</w:t>
      </w:r>
    </w:p>
    <w:p w14:paraId="27928B43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 – Ахметова Ю.Р.</w:t>
      </w:r>
    </w:p>
    <w:p w14:paraId="3BF55697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E07C31C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Присутствовали:</w:t>
      </w:r>
    </w:p>
    <w:p w14:paraId="1AD4E45D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 (далее – Министерство);</w:t>
      </w:r>
    </w:p>
    <w:p w14:paraId="7449796E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Быкова О.К. – начальник отдела правового обеспечения Министерства;</w:t>
      </w:r>
    </w:p>
    <w:p w14:paraId="41C47343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Лямаева Н.Н. – начальник отдела государственной службы и кадров Министерства;</w:t>
      </w:r>
    </w:p>
    <w:p w14:paraId="2886A663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директор департамента организационно-правовой и кадровой работы Министерства;</w:t>
      </w:r>
    </w:p>
    <w:p w14:paraId="50A9DDA9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Пономарева И.Н. – начальник контрольно-ревизионного отдела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</w:t>
      </w:r>
      <w:r>
        <w:rPr>
          <w:rFonts w:ascii="Arial" w:hAnsi="Arial" w:cs="Arial"/>
          <w:color w:val="222222"/>
          <w:sz w:val="18"/>
          <w:szCs w:val="18"/>
        </w:rPr>
        <w:softHyphen/>
        <w:t>ства;</w:t>
      </w:r>
    </w:p>
    <w:p w14:paraId="1FA970FE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Тимонина Е.Н. – начальник отдела государственных закупок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терства;</w:t>
      </w:r>
    </w:p>
    <w:p w14:paraId="42607686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Шабанов А.И. – начальник отдела мобилизационной подготовки, мобили</w:t>
      </w:r>
      <w:r>
        <w:rPr>
          <w:rFonts w:ascii="Arial" w:hAnsi="Arial" w:cs="Arial"/>
          <w:color w:val="222222"/>
          <w:sz w:val="18"/>
          <w:szCs w:val="18"/>
        </w:rPr>
        <w:softHyphen/>
        <w:t>за</w:t>
      </w:r>
      <w:r>
        <w:rPr>
          <w:rFonts w:ascii="Arial" w:hAnsi="Arial" w:cs="Arial"/>
          <w:color w:val="222222"/>
          <w:sz w:val="18"/>
          <w:szCs w:val="18"/>
        </w:rPr>
        <w:softHyphen/>
        <w:t>ции и гражданской обороны Министерства;</w:t>
      </w:r>
    </w:p>
    <w:p w14:paraId="09AFB9A4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главный врач ГУЗ ****;</w:t>
      </w:r>
    </w:p>
    <w:p w14:paraId="35717C94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заведующая отделением, врач-ревматолог поликлиническо-</w:t>
      </w:r>
    </w:p>
    <w:p w14:paraId="5DC515DA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го отделения ГУЗ ****;</w:t>
      </w:r>
    </w:p>
    <w:p w14:paraId="6CE42F19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врач-ревматолог поликлинического отделения ГУЗ ****;</w:t>
      </w:r>
    </w:p>
    <w:p w14:paraId="08EFC94C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**** – член некоммерческого партнёрства содействия развитию здравоохранения «Медицинская Палата Ульяновской области»;</w:t>
      </w:r>
    </w:p>
    <w:p w14:paraId="720A1BC8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председатель Совета общественных организаций по защите прав пациентов при Министерстве.</w:t>
      </w:r>
    </w:p>
    <w:p w14:paraId="08D8CA2F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FD130BB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ПОВЕСТКА ДНЯ:</w:t>
      </w:r>
    </w:p>
    <w:p w14:paraId="174776F7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BAB8D1E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О правомерности действий медицинского работника ГУЗ **** в связи с поступлением обращения ****, наличии или отсутствии коррупционных проявлений.</w:t>
      </w:r>
    </w:p>
    <w:p w14:paraId="6F5171E4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 Докладчик – Макаров Е.С.</w:t>
      </w:r>
    </w:p>
    <w:p w14:paraId="228B284C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F95B7D0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СЛУШАЛИ:</w:t>
      </w:r>
    </w:p>
    <w:p w14:paraId="3DB975FD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сообщил, что 28.03.2013 в Министерство поступило обращение от ****, в котором заявитель утверждает, что в ГУЗ ****, а не правомерно отказали в госпитализации ****. Просит разобраться в этой ситуации.</w:t>
      </w:r>
    </w:p>
    <w:p w14:paraId="0EF03312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FE3E9F2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ВЫСТУПИЛИ:</w:t>
      </w:r>
    </w:p>
    <w:p w14:paraId="5592A96D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Бекина Е.Ю. – сообщила, что при стационарном лечении в ГУЗ Ульяновская областная клиническая больница в январе-феврале 2012 года после проведённого обследования **** был установлен диагноз, при выписке даны рекомендации на амбулаторный этап лечения.</w:t>
      </w:r>
    </w:p>
    <w:p w14:paraId="767AA37F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При обращении к врачу-специалисту ГУЗ **** в декабре 2012 года с целью решения вопроса о госпитализации **** была им осмотрена. В связи с тем, что медицинские показания для госпитализации отсутствовали, врачом даны рекомендации по динамическому наблюдению и амбулаторному лечению для терапевта в поликлинику по месту жительства.   </w:t>
      </w:r>
    </w:p>
    <w:p w14:paraId="59DF245D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сообщила, что в ходе проверки по обращению нарушения не выявлены. Факты вымогательства денежных средств комиссией не установлены.</w:t>
      </w:r>
    </w:p>
    <w:p w14:paraId="6082ECE8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9C77A6B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РЕШИЛИ:</w:t>
      </w:r>
    </w:p>
    <w:p w14:paraId="14B01132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1.1. Главному врачу ГУЗ **** ****:</w:t>
      </w:r>
    </w:p>
    <w:p w14:paraId="41907917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а) взять на личный контроль соблюдение медицинскими работниками порядка госпитализации пациентов в ГУЗ ****;</w:t>
      </w:r>
    </w:p>
    <w:p w14:paraId="5E823D99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 представить информацию об исполнении ведомственной программы «Противодействие коррупции в сфере деятельности Министерства здравоохранения Ульяновской области» на 2013-2015 годы в части размещения информации о порядке госпи</w:t>
      </w:r>
      <w:r>
        <w:rPr>
          <w:rFonts w:ascii="Arial" w:hAnsi="Arial" w:cs="Arial"/>
          <w:color w:val="222222"/>
          <w:sz w:val="18"/>
          <w:szCs w:val="18"/>
        </w:rPr>
        <w:softHyphen/>
        <w:t>тализации пациентов на официальном сайте ГУЗ ****, на информа</w:t>
      </w:r>
      <w:r>
        <w:rPr>
          <w:rFonts w:ascii="Arial" w:hAnsi="Arial" w:cs="Arial"/>
          <w:color w:val="222222"/>
          <w:sz w:val="18"/>
          <w:szCs w:val="18"/>
        </w:rPr>
        <w:softHyphen/>
        <w:t>ционных стендах в приём</w:t>
      </w:r>
      <w:r>
        <w:rPr>
          <w:rFonts w:ascii="Arial" w:hAnsi="Arial" w:cs="Arial"/>
          <w:color w:val="222222"/>
          <w:sz w:val="18"/>
          <w:szCs w:val="18"/>
        </w:rPr>
        <w:softHyphen/>
        <w:t>ных отделениях, а также сведения об обеспечении ве</w:t>
      </w:r>
      <w:r>
        <w:rPr>
          <w:rFonts w:ascii="Arial" w:hAnsi="Arial" w:cs="Arial"/>
          <w:color w:val="222222"/>
          <w:sz w:val="18"/>
          <w:szCs w:val="18"/>
        </w:rPr>
        <w:softHyphen/>
        <w:t>де</w:t>
      </w:r>
      <w:r>
        <w:rPr>
          <w:rFonts w:ascii="Arial" w:hAnsi="Arial" w:cs="Arial"/>
          <w:color w:val="222222"/>
          <w:sz w:val="18"/>
          <w:szCs w:val="18"/>
        </w:rPr>
        <w:softHyphen/>
        <w:t>ния Журнала учёта очереди на госпита</w:t>
      </w:r>
      <w:r>
        <w:rPr>
          <w:rFonts w:ascii="Arial" w:hAnsi="Arial" w:cs="Arial"/>
          <w:color w:val="222222"/>
          <w:sz w:val="18"/>
          <w:szCs w:val="18"/>
        </w:rPr>
        <w:softHyphen/>
        <w:t>лизацию заведующими отде</w:t>
      </w:r>
      <w:r>
        <w:rPr>
          <w:rFonts w:ascii="Arial" w:hAnsi="Arial" w:cs="Arial"/>
          <w:color w:val="222222"/>
          <w:sz w:val="18"/>
          <w:szCs w:val="18"/>
        </w:rPr>
        <w:softHyphen/>
        <w:t>ле</w:t>
      </w:r>
      <w:r>
        <w:rPr>
          <w:rFonts w:ascii="Arial" w:hAnsi="Arial" w:cs="Arial"/>
          <w:color w:val="222222"/>
          <w:sz w:val="18"/>
          <w:szCs w:val="18"/>
        </w:rPr>
        <w:softHyphen/>
        <w:t>ниями.</w:t>
      </w:r>
    </w:p>
    <w:p w14:paraId="4581F30B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Срок: до 29.04.2013.</w:t>
      </w:r>
    </w:p>
    <w:p w14:paraId="2555CC62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1.2. Директору департамента организационно-правовой и кадровой работы Министерства Макарову Е.С. подготовить ответ заявителю.</w:t>
      </w:r>
    </w:p>
    <w:p w14:paraId="678E87D8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Срок: до 24.04.2013.</w:t>
      </w:r>
    </w:p>
    <w:p w14:paraId="61FE44CE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Ответственные – Макаров Е.С., Бекина Е.Ю., ****.</w:t>
      </w:r>
    </w:p>
    <w:p w14:paraId="72A27CC8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E99FEB7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4CD8846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BF1BE71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                           ___________                                    Ю.М. Егорушин</w:t>
      </w:r>
    </w:p>
    <w:p w14:paraId="3423ED29" w14:textId="77777777" w:rsidR="00885EC2" w:rsidRDefault="00885EC2" w:rsidP="00885EC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C5CB3A5" w14:textId="00CEFE7B" w:rsidR="003725C7" w:rsidRPr="00136CD9" w:rsidRDefault="00885EC2" w:rsidP="00136CD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                                  ___________                                    Ю.Р.Ахметова</w:t>
      </w:r>
    </w:p>
    <w:sectPr w:rsidR="003725C7" w:rsidRPr="0013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84"/>
    <w:rsid w:val="00136CD9"/>
    <w:rsid w:val="003725C7"/>
    <w:rsid w:val="00633884"/>
    <w:rsid w:val="0088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101"/>
  <w15:chartTrackingRefBased/>
  <w15:docId w15:val="{49BC6485-D8D6-4488-8CB7-BC23E42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2025-12-08T11:08:00Z</dcterms:created>
  <dcterms:modified xsi:type="dcterms:W3CDTF">2025-12-08T11:08:00Z</dcterms:modified>
</cp:coreProperties>
</file>