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691" w:rsidRDefault="003E5F77" w:rsidP="003E5F77">
      <w:pPr>
        <w:jc w:val="left"/>
      </w:pPr>
      <w:r w:rsidRPr="003E5F77">
        <w:rPr>
          <w:b/>
          <w:sz w:val="24"/>
        </w:rPr>
        <w:t xml:space="preserve">Федеральный закон от 27.07.2004 N 79-ФЗ "О государственной гражданской службе Российской Федерации" </w:t>
      </w:r>
      <w:r w:rsidRPr="003E5F77">
        <w:rPr>
          <w:b/>
          <w:sz w:val="24"/>
        </w:rPr>
        <w:br/>
      </w:r>
      <w:r w:rsidRPr="003E5F77">
        <w:rPr>
          <w:b/>
          <w:sz w:val="24"/>
        </w:rPr>
        <w:br/>
        <w:t>Статья 19. Урегулирование конфликта интересов на гражданской службе</w:t>
      </w:r>
      <w:r w:rsidRPr="003E5F77">
        <w:rPr>
          <w:sz w:val="24"/>
        </w:rPr>
        <w:t xml:space="preserve"> </w:t>
      </w:r>
      <w:r>
        <w:br/>
      </w:r>
      <w:r>
        <w:br/>
        <w:t xml:space="preserve">1. Конфликт интересов - ситуация,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граждан, организаций, общества, субъекта Российской Федерации или Российской Федерации, способное привести к причинению вреда этим законным интересам граждан, организаций, общества, субъекта Российской Федерации или Российской Федерации. </w:t>
      </w:r>
      <w:r>
        <w:br/>
        <w:t xml:space="preserve">2. Случаи возникновения у гражданского служащего личной заинтересованности, которая приводит или может привести к конфликту интересов, предотвращаются в целях недопущения причинения вреда законным интересам граждан, организаций, общества, субъекта Российской Федерации или Российской Федерации. </w:t>
      </w:r>
      <w:r>
        <w:br/>
        <w:t xml:space="preserve">3. Под личной заинтересованностью гражданского служащего, которая влияет или может повлиять на объективное исполнение им должностных обязанностей, понимается возможность получения гражданским служащим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гражданского служащего, членов его семьи или лиц, указанных в пункте 5 части 1 статьи 16 настоящего Федерального закона, а также для граждан или организаций, с которыми гражданский служащий связан финансовыми или иными обязательствами. В случае возникновения у гражданского служащего личной заинтересованности, которая приводит или может привести к конфликту интересов, гражданский служащий обязан проинформировать об этом представителя нанимателя в письменной форме. </w:t>
      </w:r>
      <w:r>
        <w:br/>
        <w:t xml:space="preserve">4. Представитель нанимателя, которому стало известно о возникновении у гражданского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гражданского служащего, являющегося стороной конфликта интересов, от замещаемой должности гражданской службы в порядке, установленном настоящим Федеральным законом. </w:t>
      </w:r>
      <w:r>
        <w:br/>
        <w:t xml:space="preserve">5. Для соблюдения требований к служебному поведению гражданских служащих и урегулирования конфликтов интересов в государственном органе,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(далее - орган по управлению государственной службой) образуются комиссии по соблюдению требований к служебному поведению гражданских служащих и урегулированию конфликтов интересов (далее - комиссия по урегулированию конфликтов интересов). </w:t>
      </w:r>
      <w:r>
        <w:br/>
        <w:t xml:space="preserve">6. Комиссия по урегулированию конфликтов интересов образуется правовым актом государственного органа. В состав комиссии входят представитель нанимателя и (или) уполномоченные им гражданские служащие (в том числе из подразделения по вопросам государственной службы и кадров, юридического (правового) подразделения и подразделения, в котором гражданский служащий, являющийся стороной конфликта интересов, замещает должность гражданской службы), представитель соответствующего органа по управлению государственной службой, а также представители научных и образовательных учреждений, </w:t>
      </w:r>
      <w:r>
        <w:lastRenderedPageBreak/>
        <w:t xml:space="preserve">других организаций, приглашаемые органом по управлению государственной службой по запросу представителя нанимателя в качестве независимых экспертов - специалистов по вопросам, связанным с гражданской службой, без указания персональных данных экспертов. Число независимых экспертов должно составлять не менее одной четверти от общего числа членов комиссии. </w:t>
      </w:r>
      <w:r>
        <w:br/>
        <w:t xml:space="preserve">7. Составы комиссий по урегулированию конфликтов интересов формируются таким образом, чтобы была исключена возможность возникновения конфликтов интересов, которые могли бы повлиять на принимаемые комиссиями решения. </w:t>
      </w:r>
      <w:r>
        <w:br/>
        <w:t>8. Положение о комиссиях по соблюдению требований к служебному поведению государственных гражданских служащих Российской Федерации и урегулированию конфликтов интересов утверждается указом Президента Российской Федерации.</w:t>
      </w:r>
    </w:p>
    <w:sectPr w:rsidR="00537691" w:rsidSect="00537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3E5F77"/>
    <w:rsid w:val="00060F7B"/>
    <w:rsid w:val="003E5F77"/>
    <w:rsid w:val="00537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Дизайнер</dc:creator>
  <cp:lastModifiedBy>Дизайнер</cp:lastModifiedBy>
  <cp:revision>1</cp:revision>
  <dcterms:created xsi:type="dcterms:W3CDTF">2025-12-24T06:59:00Z</dcterms:created>
  <dcterms:modified xsi:type="dcterms:W3CDTF">2025-12-24T06:59:00Z</dcterms:modified>
</cp:coreProperties>
</file>