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94D1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РОССИЙСКАЯ ФЕДЕРАЦИЯ</w:t>
      </w:r>
    </w:p>
    <w:p w14:paraId="40E1FE00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38DA2B4E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ФЕДЕРАЛЬНЫЙ ЗАКОН</w:t>
      </w:r>
    </w:p>
    <w:p w14:paraId="24BC18FE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ОБ АНТИКОРРУПЦИОННОЙ ЭКСПЕРТИЗЕ</w:t>
      </w:r>
    </w:p>
    <w:p w14:paraId="5F1790F4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НОРМАТИВНЫХ ПРАВОВЫХ АКТОВ И ПРОЕКТОВ НОРМАТИВНЫХ</w:t>
      </w:r>
    </w:p>
    <w:p w14:paraId="2620C1D3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ПРАВОВЫХ АКТОВ</w:t>
      </w:r>
    </w:p>
    <w:p w14:paraId="51B885AE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2EED4FBC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Принят</w:t>
      </w:r>
    </w:p>
    <w:p w14:paraId="6118ABDF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Государственной Думой</w:t>
      </w:r>
    </w:p>
    <w:p w14:paraId="0A867C48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 июля 2009 года</w:t>
      </w:r>
    </w:p>
    <w:p w14:paraId="645A89B4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0061BD66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Одобрен</w:t>
      </w:r>
    </w:p>
    <w:p w14:paraId="40ABA0F6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Советом Федерации</w:t>
      </w:r>
    </w:p>
    <w:p w14:paraId="134ACBF9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7 июля 2009 года</w:t>
      </w:r>
    </w:p>
    <w:p w14:paraId="377FBFB6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Список изменяющих документов</w:t>
      </w:r>
    </w:p>
    <w:p w14:paraId="3AEA820F" w14:textId="77777777" w:rsidR="00E45940" w:rsidRDefault="00E45940" w:rsidP="00E4594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(в ред. Федеральных законов от 21.11.2011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N 329-ФЗ</w:t>
      </w:r>
      <w:r>
        <w:rPr>
          <w:rFonts w:ascii="Arial" w:hAnsi="Arial" w:cs="Arial"/>
          <w:color w:val="222222"/>
          <w:sz w:val="18"/>
          <w:szCs w:val="18"/>
        </w:rPr>
        <w:t>,</w:t>
      </w:r>
    </w:p>
    <w:p w14:paraId="518C443A" w14:textId="77777777" w:rsidR="00E45940" w:rsidRDefault="00E45940" w:rsidP="00E4594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от 21.10.2013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N 279-ФЗ</w:t>
      </w:r>
      <w:r>
        <w:rPr>
          <w:rFonts w:ascii="Arial" w:hAnsi="Arial" w:cs="Arial"/>
          <w:color w:val="222222"/>
          <w:sz w:val="18"/>
          <w:szCs w:val="18"/>
        </w:rPr>
        <w:t>)</w:t>
      </w:r>
    </w:p>
    <w:p w14:paraId="0D22498D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776C6FF3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Статья 1</w:t>
      </w:r>
    </w:p>
    <w:p w14:paraId="160FB34B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14:paraId="735DFB04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14:paraId="7773C02F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2EA0D578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Статья 2</w:t>
      </w:r>
    </w:p>
    <w:p w14:paraId="6B2A22F3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14:paraId="4A8BB39F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1) обязательность проведения антикоррупционной экспертизы проектов нормативных правовых актов;</w:t>
      </w:r>
    </w:p>
    <w:p w14:paraId="6C76B19A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2) оценка нормативного правового акта во взаимосвязи с другими нормативными правовыми актами;</w:t>
      </w:r>
    </w:p>
    <w:p w14:paraId="20884ECB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3) обоснованность, объективность и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проверяемость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14:paraId="28438050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14:paraId="409E4A3D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14:paraId="1392E373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052C6BBA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Статья 3</w:t>
      </w:r>
    </w:p>
    <w:p w14:paraId="142D73D9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 Антикоррупционная экспертиза нормативных правовых актов (проектов нормативных правовых актов) проводится:</w:t>
      </w:r>
    </w:p>
    <w:p w14:paraId="2EC204EE" w14:textId="77777777" w:rsidR="00E45940" w:rsidRDefault="00E45940" w:rsidP="00E4594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1) прокуратурой Российской Федерации - в соответствии с настоящим Федеральным законом и Федеральным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законом</w:t>
      </w:r>
      <w:r>
        <w:rPr>
          <w:rFonts w:ascii="Arial" w:hAnsi="Arial" w:cs="Arial"/>
          <w:color w:val="222222"/>
          <w:sz w:val="18"/>
          <w:szCs w:val="18"/>
        </w:rPr>
        <w:t> "О прокуратуре Российской Федерации", в установленном Генеральной прокуратурой Российской Федерации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порядке</w:t>
      </w:r>
      <w:r>
        <w:rPr>
          <w:rFonts w:ascii="Arial" w:hAnsi="Arial" w:cs="Arial"/>
          <w:color w:val="222222"/>
          <w:sz w:val="18"/>
          <w:szCs w:val="18"/>
        </w:rPr>
        <w:t> и согласно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методике</w:t>
      </w:r>
      <w:r>
        <w:rPr>
          <w:rFonts w:ascii="Arial" w:hAnsi="Arial" w:cs="Arial"/>
          <w:color w:val="222222"/>
          <w:sz w:val="18"/>
          <w:szCs w:val="18"/>
        </w:rPr>
        <w:t>, определенной Правительством Российской Федерации;</w:t>
      </w:r>
    </w:p>
    <w:p w14:paraId="6443E1AB" w14:textId="77777777" w:rsidR="00E45940" w:rsidRDefault="00E45940" w:rsidP="00E4594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2) федеральным органом исполнительной власти в области юстиции - в соответствии с настоящим Федеральным законом, в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порядке</w:t>
      </w:r>
      <w:r>
        <w:rPr>
          <w:rFonts w:ascii="Arial" w:hAnsi="Arial" w:cs="Arial"/>
          <w:color w:val="222222"/>
          <w:sz w:val="18"/>
          <w:szCs w:val="18"/>
        </w:rPr>
        <w:t> и согласно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методике</w:t>
      </w:r>
      <w:r>
        <w:rPr>
          <w:rFonts w:ascii="Arial" w:hAnsi="Arial" w:cs="Arial"/>
          <w:color w:val="222222"/>
          <w:sz w:val="18"/>
          <w:szCs w:val="18"/>
        </w:rPr>
        <w:t>, определенным Правительством Российской Федерации;</w:t>
      </w:r>
    </w:p>
    <w:p w14:paraId="1B355AB4" w14:textId="77777777" w:rsidR="00E45940" w:rsidRDefault="00E45940" w:rsidP="00E4594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методике</w:t>
      </w:r>
      <w:r>
        <w:rPr>
          <w:rFonts w:ascii="Arial" w:hAnsi="Arial" w:cs="Arial"/>
          <w:color w:val="222222"/>
          <w:sz w:val="18"/>
          <w:szCs w:val="18"/>
        </w:rPr>
        <w:t>, определенной Правительством Российской Федерации.</w:t>
      </w:r>
    </w:p>
    <w:p w14:paraId="68E56F59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14:paraId="44ED9FDE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1) прав, свобод и обязанностей человека и гражданина;</w:t>
      </w:r>
    </w:p>
    <w:p w14:paraId="6B1AEF1F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14:paraId="0354728C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14:paraId="59BB291E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 Федеральный орган исполнительной власти в области юстиции проводит антикоррупционную экспертизу:</w:t>
      </w:r>
    </w:p>
    <w:p w14:paraId="7C254FF2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14:paraId="3E78E4E9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14:paraId="3EF28AFF" w14:textId="77777777" w:rsidR="00E45940" w:rsidRDefault="00E45940" w:rsidP="00E4594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(в ред. Федеральных законов от 21.11.2011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N 329-ФЗ</w:t>
      </w:r>
      <w:r>
        <w:rPr>
          <w:rFonts w:ascii="Arial" w:hAnsi="Arial" w:cs="Arial"/>
          <w:color w:val="222222"/>
          <w:sz w:val="18"/>
          <w:szCs w:val="18"/>
        </w:rPr>
        <w:t>, от 21.10.2013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N 279-ФЗ</w:t>
      </w:r>
      <w:r>
        <w:rPr>
          <w:rFonts w:ascii="Arial" w:hAnsi="Arial" w:cs="Arial"/>
          <w:color w:val="222222"/>
          <w:sz w:val="18"/>
          <w:szCs w:val="18"/>
        </w:rPr>
        <w:t>)</w:t>
      </w:r>
    </w:p>
    <w:p w14:paraId="79CB35FF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14:paraId="03E35DEB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14:paraId="4496B199" w14:textId="77777777" w:rsidR="00E45940" w:rsidRDefault="00E45940" w:rsidP="00E4594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(в ред. Федерального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закона</w:t>
      </w:r>
      <w:r>
        <w:rPr>
          <w:rFonts w:ascii="Arial" w:hAnsi="Arial" w:cs="Arial"/>
          <w:color w:val="222222"/>
          <w:sz w:val="18"/>
          <w:szCs w:val="18"/>
        </w:rPr>
        <w:t> от 21.11.2011 N 329-ФЗ)</w:t>
      </w:r>
    </w:p>
    <w:p w14:paraId="64282162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14:paraId="72958E88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14:paraId="6E89E0C1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14:paraId="3A8034F0" w14:textId="77777777" w:rsidR="00E45940" w:rsidRDefault="00E45940" w:rsidP="00E4594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(часть 6 введена Федеральным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законом</w:t>
      </w:r>
      <w:r>
        <w:rPr>
          <w:rFonts w:ascii="Arial" w:hAnsi="Arial" w:cs="Arial"/>
          <w:color w:val="222222"/>
          <w:sz w:val="18"/>
          <w:szCs w:val="18"/>
        </w:rPr>
        <w:t> от 21.11.2011 N 329-ФЗ)</w:t>
      </w:r>
    </w:p>
    <w:p w14:paraId="637BB985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14:paraId="1C891775" w14:textId="77777777" w:rsidR="00E45940" w:rsidRDefault="00E45940" w:rsidP="00E4594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(часть 7 введена Федеральным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законом</w:t>
      </w:r>
      <w:r>
        <w:rPr>
          <w:rFonts w:ascii="Arial" w:hAnsi="Arial" w:cs="Arial"/>
          <w:color w:val="222222"/>
          <w:sz w:val="18"/>
          <w:szCs w:val="18"/>
        </w:rPr>
        <w:t> от 21.11.2011 N 329-ФЗ)</w:t>
      </w:r>
    </w:p>
    <w:p w14:paraId="5255ABCF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14:paraId="3BAD08E7" w14:textId="77777777" w:rsidR="00E45940" w:rsidRDefault="00E45940" w:rsidP="00E4594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(часть 8 введена Федеральным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законом</w:t>
      </w:r>
      <w:r>
        <w:rPr>
          <w:rFonts w:ascii="Arial" w:hAnsi="Arial" w:cs="Arial"/>
          <w:color w:val="222222"/>
          <w:sz w:val="18"/>
          <w:szCs w:val="18"/>
        </w:rPr>
        <w:t> от 21.11.2011 N 329-ФЗ)</w:t>
      </w:r>
    </w:p>
    <w:p w14:paraId="783B648D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198D5EE0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Статья 4</w:t>
      </w:r>
    </w:p>
    <w:p w14:paraId="5F7D6F58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 Выявленные в нормативных правовых актах (проектах нормативных правовых актов) коррупциогенные факторы отражаются:</w:t>
      </w:r>
    </w:p>
    <w:p w14:paraId="6A25771B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14:paraId="3A57357A" w14:textId="77777777" w:rsidR="00E45940" w:rsidRDefault="00E45940" w:rsidP="00E4594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2) в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заключении</w:t>
      </w:r>
      <w:r>
        <w:rPr>
          <w:rFonts w:ascii="Arial" w:hAnsi="Arial" w:cs="Arial"/>
          <w:color w:val="222222"/>
          <w:sz w:val="18"/>
          <w:szCs w:val="18"/>
        </w:rPr>
        <w:t>, составляемом при проведении антикоррупционной экспертизы в случаях, предусмотренных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частями 3</w:t>
      </w:r>
      <w:r>
        <w:rPr>
          <w:rFonts w:ascii="Arial" w:hAnsi="Arial" w:cs="Arial"/>
          <w:color w:val="222222"/>
          <w:sz w:val="18"/>
          <w:szCs w:val="18"/>
        </w:rPr>
        <w:t> и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4 статьи 3</w:t>
      </w:r>
      <w:r>
        <w:rPr>
          <w:rFonts w:ascii="Arial" w:hAnsi="Arial" w:cs="Arial"/>
          <w:color w:val="222222"/>
          <w:sz w:val="18"/>
          <w:szCs w:val="18"/>
        </w:rPr>
        <w:t> настоящего Федерального закона (далее - заключение).</w:t>
      </w:r>
    </w:p>
    <w:p w14:paraId="3EAB6E06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14:paraId="51A8BAD0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</w:t>
      </w:r>
      <w:r>
        <w:rPr>
          <w:rFonts w:ascii="Arial" w:hAnsi="Arial" w:cs="Arial"/>
          <w:color w:val="222222"/>
          <w:sz w:val="18"/>
          <w:szCs w:val="18"/>
        </w:rPr>
        <w:lastRenderedPageBreak/>
        <w:t>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14:paraId="5113A736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4. Требование прокурора об изменении нормативного правового акта может быть обжаловано в установленном порядке.</w:t>
      </w:r>
    </w:p>
    <w:p w14:paraId="7A02A0CD" w14:textId="77777777" w:rsidR="00E45940" w:rsidRDefault="00E45940" w:rsidP="00E4594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4.1. Заключения, составляемые при проведении антикоррупционной экспертизы в случаях, предусмотренных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пунктом 3 части 3 статьи 3</w:t>
      </w:r>
      <w:r>
        <w:rPr>
          <w:rFonts w:ascii="Arial" w:hAnsi="Arial" w:cs="Arial"/>
          <w:color w:val="222222"/>
          <w:sz w:val="18"/>
          <w:szCs w:val="18"/>
        </w:rPr>
        <w:t> 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14:paraId="51DFBEAD" w14:textId="77777777" w:rsidR="00E45940" w:rsidRDefault="00E45940" w:rsidP="00E4594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(часть 4.1 введена Федеральным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законом</w:t>
      </w:r>
      <w:r>
        <w:rPr>
          <w:rFonts w:ascii="Arial" w:hAnsi="Arial" w:cs="Arial"/>
          <w:color w:val="222222"/>
          <w:sz w:val="18"/>
          <w:szCs w:val="18"/>
        </w:rPr>
        <w:t> от 21.11.2011 N 329-ФЗ)</w:t>
      </w:r>
    </w:p>
    <w:p w14:paraId="0FA2C366" w14:textId="77777777" w:rsidR="00E45940" w:rsidRDefault="00E45940" w:rsidP="00E4594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5. Заключения, составляемые при проведении антикоррупционной экспертизы в случаях, предусмотренных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пунктами 1</w:t>
      </w:r>
      <w:r>
        <w:rPr>
          <w:rFonts w:ascii="Arial" w:hAnsi="Arial" w:cs="Arial"/>
          <w:color w:val="222222"/>
          <w:sz w:val="18"/>
          <w:szCs w:val="18"/>
        </w:rPr>
        <w:t>,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2</w:t>
      </w:r>
      <w:r>
        <w:rPr>
          <w:rFonts w:ascii="Arial" w:hAnsi="Arial" w:cs="Arial"/>
          <w:color w:val="222222"/>
          <w:sz w:val="18"/>
          <w:szCs w:val="18"/>
        </w:rPr>
        <w:t> и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4 части 3 статьи 3</w:t>
      </w:r>
      <w:r>
        <w:rPr>
          <w:rFonts w:ascii="Arial" w:hAnsi="Arial" w:cs="Arial"/>
          <w:color w:val="222222"/>
          <w:sz w:val="18"/>
          <w:szCs w:val="18"/>
        </w:rPr>
        <w:t> 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14:paraId="722EDDA5" w14:textId="77777777" w:rsidR="00E45940" w:rsidRDefault="00E45940" w:rsidP="00E4594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(часть 5 в ред. Федерального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закона</w:t>
      </w:r>
      <w:r>
        <w:rPr>
          <w:rFonts w:ascii="Arial" w:hAnsi="Arial" w:cs="Arial"/>
          <w:color w:val="222222"/>
          <w:sz w:val="18"/>
          <w:szCs w:val="18"/>
        </w:rPr>
        <w:t> от 21.11.2011 N 329-ФЗ)</w:t>
      </w:r>
    </w:p>
    <w:p w14:paraId="0AF9E89F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14:paraId="305DE1F9" w14:textId="77777777" w:rsidR="00E45940" w:rsidRDefault="00E45940" w:rsidP="00E4594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(в ред. Федерального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закона</w:t>
      </w:r>
      <w:r>
        <w:rPr>
          <w:rFonts w:ascii="Arial" w:hAnsi="Arial" w:cs="Arial"/>
          <w:color w:val="222222"/>
          <w:sz w:val="18"/>
          <w:szCs w:val="18"/>
        </w:rPr>
        <w:t> от 21.11.2011 N 329-ФЗ)</w:t>
      </w:r>
    </w:p>
    <w:p w14:paraId="1CB2C881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11C2B570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Статья 5</w:t>
      </w:r>
    </w:p>
    <w:p w14:paraId="75B7427B" w14:textId="77777777" w:rsidR="00E45940" w:rsidRDefault="00E45940" w:rsidP="00E4594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 Институты гражданского общества и граждане могут в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порядке</w:t>
      </w:r>
      <w:r>
        <w:rPr>
          <w:rFonts w:ascii="Arial" w:hAnsi="Arial" w:cs="Arial"/>
          <w:color w:val="222222"/>
          <w:sz w:val="18"/>
          <w:szCs w:val="18"/>
        </w:rPr>
        <w:t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Порядок</w:t>
      </w:r>
      <w:r>
        <w:rPr>
          <w:rFonts w:ascii="Arial" w:hAnsi="Arial" w:cs="Arial"/>
          <w:color w:val="222222"/>
          <w:sz w:val="18"/>
          <w:szCs w:val="18"/>
        </w:rPr>
        <w:t> 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14:paraId="127E5CC0" w14:textId="77777777" w:rsidR="00E45940" w:rsidRDefault="00E45940" w:rsidP="00E4594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(в ред. Федерального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закона</w:t>
      </w:r>
      <w:r>
        <w:rPr>
          <w:rFonts w:ascii="Arial" w:hAnsi="Arial" w:cs="Arial"/>
          <w:color w:val="222222"/>
          <w:sz w:val="18"/>
          <w:szCs w:val="18"/>
        </w:rPr>
        <w:t> от 21.11.2011 N 329-ФЗ)</w:t>
      </w:r>
    </w:p>
    <w:p w14:paraId="14B8F32A" w14:textId="77777777" w:rsidR="00E45940" w:rsidRDefault="00E45940" w:rsidP="00E4594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 В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заключении</w:t>
      </w:r>
      <w:r>
        <w:rPr>
          <w:rFonts w:ascii="Arial" w:hAnsi="Arial" w:cs="Arial"/>
          <w:color w:val="222222"/>
          <w:sz w:val="18"/>
          <w:szCs w:val="18"/>
        </w:rPr>
        <w:t> 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14:paraId="16555BB1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14:paraId="63AB4913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3D1F4B73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Президент</w:t>
      </w:r>
    </w:p>
    <w:p w14:paraId="749E43AE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Российской Федерации</w:t>
      </w:r>
    </w:p>
    <w:p w14:paraId="7697604B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Д.МЕДВЕДЕВ</w:t>
      </w:r>
    </w:p>
    <w:p w14:paraId="285627A4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Москва, Кремль</w:t>
      </w:r>
    </w:p>
    <w:p w14:paraId="0C3B84F0" w14:textId="77777777" w:rsidR="00E45940" w:rsidRDefault="00E45940" w:rsidP="00E4594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17 июля 2009 года</w:t>
      </w:r>
    </w:p>
    <w:p w14:paraId="1994A596" w14:textId="15C143B9" w:rsidR="003725C7" w:rsidRPr="00FD5159" w:rsidRDefault="00E45940" w:rsidP="00FD5159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N 172-ФЗ</w:t>
      </w:r>
    </w:p>
    <w:sectPr w:rsidR="003725C7" w:rsidRPr="00FD5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F0"/>
    <w:rsid w:val="003725C7"/>
    <w:rsid w:val="00A020F0"/>
    <w:rsid w:val="00E45940"/>
    <w:rsid w:val="00FD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431B"/>
  <w15:chartTrackingRefBased/>
  <w15:docId w15:val="{A98E3707-3A5D-4519-B0A7-7BFD338D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5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1750</Words>
  <Characters>9981</Characters>
  <Application>Microsoft Office Word</Application>
  <DocSecurity>0</DocSecurity>
  <Lines>83</Lines>
  <Paragraphs>23</Paragraphs>
  <ScaleCrop>false</ScaleCrop>
  <Company/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3</cp:revision>
  <dcterms:created xsi:type="dcterms:W3CDTF">2025-12-05T11:35:00Z</dcterms:created>
  <dcterms:modified xsi:type="dcterms:W3CDTF">2025-12-05T11:35:00Z</dcterms:modified>
</cp:coreProperties>
</file>